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F3F" w:rsidRPr="004E6F3F" w:rsidRDefault="004E6F3F" w:rsidP="004E6F3F">
      <w:pPr>
        <w:shd w:val="clear" w:color="auto" w:fill="F7F6F1"/>
        <w:spacing w:after="0" w:line="240" w:lineRule="auto"/>
        <w:jc w:val="center"/>
        <w:rPr>
          <w:rFonts w:ascii="Arial" w:eastAsia="Times New Roman" w:hAnsi="Arial" w:cs="Arial"/>
          <w:b/>
          <w:color w:val="000000"/>
          <w:szCs w:val="20"/>
          <w:lang w:eastAsia="es-ES"/>
        </w:rPr>
      </w:pPr>
      <w:r w:rsidRPr="004E6F3F">
        <w:rPr>
          <w:rFonts w:ascii="Arial" w:hAnsi="Arial" w:cs="Arial"/>
          <w:b/>
          <w:color w:val="000000"/>
          <w:szCs w:val="20"/>
          <w:shd w:val="clear" w:color="auto" w:fill="FFFFFF"/>
        </w:rPr>
        <w:t xml:space="preserve">Tercer </w:t>
      </w:r>
      <w:proofErr w:type="spellStart"/>
      <w:r w:rsidRPr="004E6F3F">
        <w:rPr>
          <w:rFonts w:ascii="Arial" w:hAnsi="Arial" w:cs="Arial"/>
          <w:b/>
          <w:color w:val="000000"/>
          <w:szCs w:val="20"/>
          <w:shd w:val="clear" w:color="auto" w:fill="FFFFFF"/>
        </w:rPr>
        <w:t>Quiz</w:t>
      </w:r>
      <w:proofErr w:type="spellEnd"/>
      <w:r w:rsidRPr="004E6F3F">
        <w:rPr>
          <w:rFonts w:ascii="Arial" w:hAnsi="Arial" w:cs="Arial"/>
          <w:b/>
          <w:color w:val="000000"/>
          <w:szCs w:val="20"/>
          <w:shd w:val="clear" w:color="auto" w:fill="FFFFFF"/>
        </w:rPr>
        <w:t xml:space="preserve"> memoria virtual I</w:t>
      </w:r>
    </w:p>
    <w:p w:rsidR="004E6F3F" w:rsidRPr="004E6F3F" w:rsidRDefault="004E6F3F" w:rsidP="004E6F3F">
      <w:pPr>
        <w:pStyle w:val="Prrafodelista"/>
        <w:numPr>
          <w:ilvl w:val="0"/>
          <w:numId w:val="1"/>
        </w:numPr>
        <w:shd w:val="clear" w:color="auto" w:fill="F7F6F1"/>
        <w:spacing w:after="0" w:line="240" w:lineRule="auto"/>
        <w:rPr>
          <w:rFonts w:ascii="Arial" w:eastAsia="Times New Roman" w:hAnsi="Arial" w:cs="Arial"/>
          <w:color w:val="000000"/>
          <w:sz w:val="20"/>
          <w:szCs w:val="20"/>
          <w:lang w:eastAsia="es-ES"/>
        </w:rPr>
      </w:pPr>
      <w:r w:rsidRPr="004E6F3F">
        <w:rPr>
          <w:rFonts w:ascii="Arial" w:eastAsia="Times New Roman" w:hAnsi="Arial" w:cs="Arial"/>
          <w:color w:val="000000"/>
          <w:sz w:val="20"/>
          <w:szCs w:val="20"/>
          <w:lang w:eastAsia="es-ES"/>
        </w:rPr>
        <w:t>1Puesto que sólo algunas de las páginas de un proceso pueden estar en memoria principal, se necesita un bit en cada entrada de la tabla para indicar si la página correspondiente está presente (P) en memoria principal o no lo está. Si el bit indica que la página está en memoria, la entrada incluye también el número:</w:t>
      </w:r>
    </w:p>
    <w:p w:rsidR="004E6F3F" w:rsidRPr="004E6F3F" w:rsidRDefault="004E6F3F" w:rsidP="004E6F3F">
      <w:pPr>
        <w:pStyle w:val="Prrafodelista"/>
        <w:shd w:val="clear" w:color="auto" w:fill="F7F6F1"/>
        <w:spacing w:line="240" w:lineRule="auto"/>
        <w:rPr>
          <w:rFonts w:ascii="Arial" w:eastAsia="Times New Roman" w:hAnsi="Arial" w:cs="Arial"/>
          <w:color w:val="000000"/>
          <w:sz w:val="20"/>
          <w:szCs w:val="20"/>
          <w:lang w:eastAsia="es-ES"/>
        </w:rPr>
      </w:pPr>
      <w:r w:rsidRPr="004E6F3F">
        <w:rPr>
          <w:rFonts w:ascii="Arial" w:eastAsia="Times New Roman" w:hAnsi="Arial" w:cs="Arial"/>
          <w:color w:val="000000"/>
          <w:sz w:val="20"/>
          <w:szCs w:val="20"/>
          <w:lang w:eastAsia="es-ES"/>
        </w:rPr>
        <w:t>Seleccione una respuesta.</w:t>
      </w:r>
    </w:p>
    <w:tbl>
      <w:tblPr>
        <w:tblW w:w="9502" w:type="dxa"/>
        <w:tblCellMar>
          <w:top w:w="15" w:type="dxa"/>
          <w:left w:w="15" w:type="dxa"/>
          <w:bottom w:w="15" w:type="dxa"/>
          <w:right w:w="15" w:type="dxa"/>
        </w:tblCellMar>
        <w:tblLook w:val="04A0" w:firstRow="1" w:lastRow="0" w:firstColumn="1" w:lastColumn="0" w:noHBand="0" w:noVBand="1"/>
      </w:tblPr>
      <w:tblGrid>
        <w:gridCol w:w="8942"/>
        <w:gridCol w:w="560"/>
      </w:tblGrid>
      <w:tr w:rsidR="004E6F3F" w:rsidRPr="004E6F3F" w:rsidTr="004E6F3F">
        <w:tc>
          <w:tcPr>
            <w:tcW w:w="8942" w:type="dxa"/>
            <w:shd w:val="clear" w:color="auto" w:fill="AAFFAA"/>
            <w:tcMar>
              <w:top w:w="72" w:type="dxa"/>
              <w:left w:w="72" w:type="dxa"/>
              <w:bottom w:w="72" w:type="dxa"/>
              <w:right w:w="0" w:type="dxa"/>
            </w:tcMar>
            <w:hideMark/>
          </w:tcPr>
          <w:p w:rsidR="004E6F3F" w:rsidRPr="004E6F3F" w:rsidRDefault="004E6F3F" w:rsidP="004E6F3F">
            <w:pPr>
              <w:pStyle w:val="Prrafodelista"/>
              <w:spacing w:after="120" w:line="240" w:lineRule="auto"/>
              <w:rPr>
                <w:rFonts w:ascii="Arial" w:eastAsia="Times New Roman" w:hAnsi="Arial" w:cs="Arial"/>
                <w:sz w:val="20"/>
                <w:szCs w:val="20"/>
                <w:lang w:eastAsia="es-ES"/>
              </w:rPr>
            </w:pPr>
            <w:r w:rsidRPr="004E6F3F">
              <w:rPr>
                <w:rFonts w:ascii="Arial" w:eastAsia="Times New Roman" w:hAnsi="Arial" w:cs="Arial"/>
                <w:sz w:val="20"/>
                <w:szCs w:val="20"/>
                <w:lang w:eastAsia="es-ES"/>
              </w:rPr>
              <w:t>a. Del marco de página </w:t>
            </w:r>
            <w:r>
              <w:rPr>
                <w:noProof/>
                <w:lang w:eastAsia="es-ES"/>
              </w:rPr>
              <w:drawing>
                <wp:inline distT="0" distB="0" distL="0" distR="0" wp14:anchorId="7BEDEFC9" wp14:editId="7214E5A2">
                  <wp:extent cx="152400" cy="152400"/>
                  <wp:effectExtent l="0" t="0" r="0" b="0"/>
                  <wp:docPr id="40" name="Imagen 40" descr="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orrec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560" w:type="dxa"/>
            <w:tcBorders>
              <w:top w:val="nil"/>
              <w:left w:val="nil"/>
              <w:bottom w:val="nil"/>
              <w:right w:val="nil"/>
            </w:tcBorders>
            <w:shd w:val="clear" w:color="auto" w:fill="F5F5F5"/>
            <w:tcMar>
              <w:top w:w="72" w:type="dxa"/>
              <w:left w:w="72" w:type="dxa"/>
              <w:bottom w:w="72" w:type="dxa"/>
              <w:right w:w="0" w:type="dxa"/>
            </w:tcMar>
            <w:hideMark/>
          </w:tcPr>
          <w:p w:rsidR="004E6F3F" w:rsidRPr="004E6F3F" w:rsidRDefault="004E6F3F" w:rsidP="004E6F3F">
            <w:pPr>
              <w:spacing w:after="120" w:line="240" w:lineRule="auto"/>
              <w:rPr>
                <w:rFonts w:ascii="Arial" w:eastAsia="Times New Roman" w:hAnsi="Arial" w:cs="Arial"/>
                <w:sz w:val="20"/>
                <w:szCs w:val="20"/>
                <w:lang w:eastAsia="es-ES"/>
              </w:rPr>
            </w:pPr>
          </w:p>
        </w:tc>
      </w:tr>
      <w:tr w:rsidR="004E6F3F" w:rsidRPr="004E6F3F" w:rsidTr="004E6F3F">
        <w:tc>
          <w:tcPr>
            <w:tcW w:w="8942" w:type="dxa"/>
            <w:shd w:val="clear" w:color="auto" w:fill="EEEEEE"/>
            <w:tcMar>
              <w:top w:w="72" w:type="dxa"/>
              <w:left w:w="72" w:type="dxa"/>
              <w:bottom w:w="72" w:type="dxa"/>
              <w:right w:w="0" w:type="dxa"/>
            </w:tcMar>
            <w:hideMark/>
          </w:tcPr>
          <w:p w:rsidR="004E6F3F" w:rsidRPr="004E6F3F" w:rsidRDefault="004E6F3F" w:rsidP="004E6F3F">
            <w:pPr>
              <w:pStyle w:val="Prrafodelista"/>
              <w:spacing w:after="0" w:line="240" w:lineRule="auto"/>
              <w:rPr>
                <w:rFonts w:ascii="Arial" w:eastAsia="Times New Roman" w:hAnsi="Arial" w:cs="Arial"/>
                <w:sz w:val="20"/>
                <w:szCs w:val="20"/>
                <w:lang w:eastAsia="es-ES"/>
              </w:rPr>
            </w:pPr>
            <w:r w:rsidRPr="004E6F3F">
              <w:rPr>
                <w:rFonts w:ascii="Arial" w:eastAsia="Times New Roman" w:hAnsi="Arial" w:cs="Arial"/>
                <w:sz w:val="20"/>
                <w:szCs w:val="20"/>
                <w:lang w:eastAsia="es-ES"/>
              </w:rPr>
              <w:t>b. De la siguiente página </w:t>
            </w:r>
          </w:p>
        </w:tc>
        <w:tc>
          <w:tcPr>
            <w:tcW w:w="560" w:type="dxa"/>
            <w:tcBorders>
              <w:top w:val="nil"/>
              <w:left w:val="nil"/>
              <w:bottom w:val="nil"/>
              <w:right w:val="nil"/>
            </w:tcBorders>
            <w:shd w:val="clear" w:color="auto" w:fill="EEEEEE"/>
            <w:tcMar>
              <w:top w:w="72" w:type="dxa"/>
              <w:left w:w="72" w:type="dxa"/>
              <w:bottom w:w="72" w:type="dxa"/>
              <w:right w:w="0" w:type="dxa"/>
            </w:tcMar>
            <w:hideMark/>
          </w:tcPr>
          <w:p w:rsidR="004E6F3F" w:rsidRPr="004E6F3F" w:rsidRDefault="004E6F3F" w:rsidP="004E6F3F">
            <w:pPr>
              <w:spacing w:after="120" w:line="240" w:lineRule="auto"/>
              <w:rPr>
                <w:rFonts w:ascii="Arial" w:eastAsia="Times New Roman" w:hAnsi="Arial" w:cs="Arial"/>
                <w:sz w:val="20"/>
                <w:szCs w:val="20"/>
                <w:lang w:eastAsia="es-ES"/>
              </w:rPr>
            </w:pPr>
          </w:p>
        </w:tc>
      </w:tr>
      <w:tr w:rsidR="004E6F3F" w:rsidRPr="004E6F3F" w:rsidTr="004E6F3F">
        <w:tc>
          <w:tcPr>
            <w:tcW w:w="8942" w:type="dxa"/>
            <w:shd w:val="clear" w:color="auto" w:fill="F5F5F5"/>
            <w:tcMar>
              <w:top w:w="72" w:type="dxa"/>
              <w:left w:w="72" w:type="dxa"/>
              <w:bottom w:w="72" w:type="dxa"/>
              <w:right w:w="0" w:type="dxa"/>
            </w:tcMar>
            <w:hideMark/>
          </w:tcPr>
          <w:p w:rsidR="004E6F3F" w:rsidRPr="004E6F3F" w:rsidRDefault="004E6F3F" w:rsidP="004E6F3F">
            <w:pPr>
              <w:pStyle w:val="Prrafodelista"/>
              <w:spacing w:after="0" w:line="240" w:lineRule="auto"/>
              <w:rPr>
                <w:rFonts w:ascii="Arial" w:eastAsia="Times New Roman" w:hAnsi="Arial" w:cs="Arial"/>
                <w:sz w:val="20"/>
                <w:szCs w:val="20"/>
                <w:lang w:eastAsia="es-ES"/>
              </w:rPr>
            </w:pPr>
            <w:r w:rsidRPr="004E6F3F">
              <w:rPr>
                <w:rFonts w:ascii="Arial" w:eastAsia="Times New Roman" w:hAnsi="Arial" w:cs="Arial"/>
                <w:sz w:val="20"/>
                <w:szCs w:val="20"/>
                <w:lang w:eastAsia="es-ES"/>
              </w:rPr>
              <w:t>c. Del siguiente segmento </w:t>
            </w:r>
          </w:p>
        </w:tc>
        <w:tc>
          <w:tcPr>
            <w:tcW w:w="560" w:type="dxa"/>
            <w:tcBorders>
              <w:top w:val="nil"/>
              <w:left w:val="nil"/>
              <w:bottom w:val="nil"/>
              <w:right w:val="nil"/>
            </w:tcBorders>
            <w:shd w:val="clear" w:color="auto" w:fill="F5F5F5"/>
            <w:tcMar>
              <w:top w:w="72" w:type="dxa"/>
              <w:left w:w="72" w:type="dxa"/>
              <w:bottom w:w="72" w:type="dxa"/>
              <w:right w:w="0" w:type="dxa"/>
            </w:tcMar>
            <w:hideMark/>
          </w:tcPr>
          <w:p w:rsidR="004E6F3F" w:rsidRPr="004E6F3F" w:rsidRDefault="004E6F3F" w:rsidP="004E6F3F">
            <w:pPr>
              <w:spacing w:after="120" w:line="240" w:lineRule="auto"/>
              <w:rPr>
                <w:rFonts w:ascii="Arial" w:eastAsia="Times New Roman" w:hAnsi="Arial" w:cs="Arial"/>
                <w:sz w:val="20"/>
                <w:szCs w:val="20"/>
                <w:lang w:eastAsia="es-ES"/>
              </w:rPr>
            </w:pPr>
          </w:p>
        </w:tc>
      </w:tr>
      <w:tr w:rsidR="004E6F3F" w:rsidRPr="004E6F3F" w:rsidTr="004E6F3F">
        <w:tc>
          <w:tcPr>
            <w:tcW w:w="8942" w:type="dxa"/>
            <w:shd w:val="clear" w:color="auto" w:fill="EEEEEE"/>
            <w:tcMar>
              <w:top w:w="72" w:type="dxa"/>
              <w:left w:w="72" w:type="dxa"/>
              <w:bottom w:w="72" w:type="dxa"/>
              <w:right w:w="0" w:type="dxa"/>
            </w:tcMar>
            <w:hideMark/>
          </w:tcPr>
          <w:p w:rsidR="004E6F3F" w:rsidRPr="004E6F3F" w:rsidRDefault="004E6F3F" w:rsidP="004E6F3F">
            <w:pPr>
              <w:pStyle w:val="Prrafodelista"/>
              <w:spacing w:after="0" w:line="240" w:lineRule="auto"/>
              <w:rPr>
                <w:rFonts w:ascii="Arial" w:eastAsia="Times New Roman" w:hAnsi="Arial" w:cs="Arial"/>
                <w:sz w:val="20"/>
                <w:szCs w:val="20"/>
                <w:lang w:eastAsia="es-ES"/>
              </w:rPr>
            </w:pPr>
            <w:r w:rsidRPr="004E6F3F">
              <w:rPr>
                <w:rFonts w:ascii="Arial" w:eastAsia="Times New Roman" w:hAnsi="Arial" w:cs="Arial"/>
                <w:sz w:val="20"/>
                <w:szCs w:val="20"/>
                <w:lang w:eastAsia="es-ES"/>
              </w:rPr>
              <w:t xml:space="preserve">d. La dirección </w:t>
            </w:r>
            <w:proofErr w:type="spellStart"/>
            <w:r w:rsidRPr="004E6F3F">
              <w:rPr>
                <w:rFonts w:ascii="Arial" w:eastAsia="Times New Roman" w:hAnsi="Arial" w:cs="Arial"/>
                <w:sz w:val="20"/>
                <w:szCs w:val="20"/>
                <w:lang w:eastAsia="es-ES"/>
              </w:rPr>
              <w:t>absuluta</w:t>
            </w:r>
            <w:proofErr w:type="spellEnd"/>
            <w:r w:rsidRPr="004E6F3F">
              <w:rPr>
                <w:rFonts w:ascii="Arial" w:eastAsia="Times New Roman" w:hAnsi="Arial" w:cs="Arial"/>
                <w:sz w:val="20"/>
                <w:szCs w:val="20"/>
                <w:lang w:eastAsia="es-ES"/>
              </w:rPr>
              <w:t xml:space="preserve"> de la página </w:t>
            </w:r>
          </w:p>
        </w:tc>
        <w:tc>
          <w:tcPr>
            <w:tcW w:w="560" w:type="dxa"/>
            <w:tcBorders>
              <w:top w:val="nil"/>
              <w:left w:val="nil"/>
              <w:bottom w:val="nil"/>
              <w:right w:val="nil"/>
            </w:tcBorders>
            <w:shd w:val="clear" w:color="auto" w:fill="EEEEEE"/>
            <w:tcMar>
              <w:top w:w="72" w:type="dxa"/>
              <w:left w:w="72" w:type="dxa"/>
              <w:bottom w:w="72" w:type="dxa"/>
              <w:right w:w="0" w:type="dxa"/>
            </w:tcMar>
            <w:hideMark/>
          </w:tcPr>
          <w:p w:rsidR="004E6F3F" w:rsidRPr="004E6F3F" w:rsidRDefault="004E6F3F" w:rsidP="004E6F3F">
            <w:pPr>
              <w:spacing w:after="120" w:line="240" w:lineRule="auto"/>
              <w:rPr>
                <w:rFonts w:ascii="Arial" w:eastAsia="Times New Roman" w:hAnsi="Arial" w:cs="Arial"/>
                <w:sz w:val="20"/>
                <w:szCs w:val="20"/>
                <w:lang w:eastAsia="es-ES"/>
              </w:rPr>
            </w:pPr>
          </w:p>
        </w:tc>
      </w:tr>
    </w:tbl>
    <w:p w:rsidR="004E6F3F" w:rsidRPr="004E6F3F" w:rsidRDefault="004E6F3F" w:rsidP="004E6F3F">
      <w:pPr>
        <w:pStyle w:val="Prrafodelista"/>
        <w:numPr>
          <w:ilvl w:val="0"/>
          <w:numId w:val="1"/>
        </w:numPr>
        <w:shd w:val="clear" w:color="auto" w:fill="F7F6F1"/>
        <w:spacing w:line="240" w:lineRule="auto"/>
        <w:rPr>
          <w:rFonts w:ascii="Arial" w:eastAsia="Times New Roman" w:hAnsi="Arial" w:cs="Arial"/>
          <w:color w:val="000000"/>
          <w:sz w:val="20"/>
          <w:szCs w:val="20"/>
          <w:lang w:eastAsia="es-ES"/>
        </w:rPr>
      </w:pPr>
      <w:r w:rsidRPr="004E6F3F">
        <w:rPr>
          <w:rFonts w:ascii="Arial" w:eastAsia="Times New Roman" w:hAnsi="Arial" w:cs="Arial"/>
          <w:color w:val="000000"/>
          <w:sz w:val="20"/>
          <w:szCs w:val="20"/>
          <w:lang w:val="es-ES_tradnl" w:eastAsia="es-ES"/>
        </w:rPr>
        <w:t xml:space="preserve">En el modelo de memoria virtual, demasiados intercambios de fragmentos, donde el procesador consume </w:t>
      </w:r>
      <w:proofErr w:type="spellStart"/>
      <w:r w:rsidRPr="004E6F3F">
        <w:rPr>
          <w:rFonts w:ascii="Arial" w:eastAsia="Times New Roman" w:hAnsi="Arial" w:cs="Arial"/>
          <w:color w:val="000000"/>
          <w:sz w:val="20"/>
          <w:szCs w:val="20"/>
          <w:lang w:val="es-ES_tradnl" w:eastAsia="es-ES"/>
        </w:rPr>
        <w:t>mas</w:t>
      </w:r>
      <w:proofErr w:type="spellEnd"/>
      <w:r w:rsidRPr="004E6F3F">
        <w:rPr>
          <w:rFonts w:ascii="Arial" w:eastAsia="Times New Roman" w:hAnsi="Arial" w:cs="Arial"/>
          <w:color w:val="000000"/>
          <w:sz w:val="20"/>
          <w:szCs w:val="20"/>
          <w:lang w:val="es-ES_tradnl" w:eastAsia="es-ES"/>
        </w:rPr>
        <w:t xml:space="preserve"> tiempo intercambiándolos que ejecutando instrucciones de usuario se conocen como:</w:t>
      </w:r>
    </w:p>
    <w:p w:rsidR="004E6F3F" w:rsidRPr="004E6F3F" w:rsidRDefault="004E6F3F" w:rsidP="004E6F3F">
      <w:pPr>
        <w:pStyle w:val="Prrafodelista"/>
        <w:shd w:val="clear" w:color="auto" w:fill="F7F6F1"/>
        <w:spacing w:line="240" w:lineRule="auto"/>
        <w:rPr>
          <w:rFonts w:ascii="Arial" w:eastAsia="Times New Roman" w:hAnsi="Arial" w:cs="Arial"/>
          <w:color w:val="000000"/>
          <w:sz w:val="20"/>
          <w:szCs w:val="20"/>
          <w:lang w:eastAsia="es-ES"/>
        </w:rPr>
      </w:pPr>
      <w:r w:rsidRPr="004E6F3F">
        <w:rPr>
          <w:rFonts w:ascii="Arial" w:eastAsia="Times New Roman" w:hAnsi="Arial" w:cs="Arial"/>
          <w:color w:val="000000"/>
          <w:sz w:val="20"/>
          <w:szCs w:val="20"/>
          <w:lang w:eastAsia="es-ES"/>
        </w:rPr>
        <w:t>Seleccione una respuesta.</w:t>
      </w:r>
    </w:p>
    <w:tbl>
      <w:tblPr>
        <w:tblW w:w="10907" w:type="dxa"/>
        <w:tblCellMar>
          <w:top w:w="15" w:type="dxa"/>
          <w:left w:w="15" w:type="dxa"/>
          <w:bottom w:w="15" w:type="dxa"/>
          <w:right w:w="15" w:type="dxa"/>
        </w:tblCellMar>
        <w:tblLook w:val="04A0" w:firstRow="1" w:lastRow="0" w:firstColumn="1" w:lastColumn="0" w:noHBand="0" w:noVBand="1"/>
      </w:tblPr>
      <w:tblGrid>
        <w:gridCol w:w="10517"/>
        <w:gridCol w:w="390"/>
      </w:tblGrid>
      <w:tr w:rsidR="004E6F3F" w:rsidRPr="004E6F3F" w:rsidTr="004E6F3F">
        <w:tc>
          <w:tcPr>
            <w:tcW w:w="10517" w:type="dxa"/>
            <w:shd w:val="clear" w:color="auto" w:fill="F5F5F5"/>
            <w:tcMar>
              <w:top w:w="72" w:type="dxa"/>
              <w:left w:w="72" w:type="dxa"/>
              <w:bottom w:w="72" w:type="dxa"/>
              <w:right w:w="0" w:type="dxa"/>
            </w:tcMar>
            <w:hideMark/>
          </w:tcPr>
          <w:p w:rsidR="004E6F3F" w:rsidRPr="004E6F3F" w:rsidRDefault="004E6F3F" w:rsidP="004E6F3F">
            <w:pPr>
              <w:pStyle w:val="Prrafodelista"/>
              <w:spacing w:after="120" w:line="240" w:lineRule="auto"/>
              <w:rPr>
                <w:rFonts w:ascii="Arial" w:eastAsia="Times New Roman" w:hAnsi="Arial" w:cs="Arial"/>
                <w:sz w:val="20"/>
                <w:szCs w:val="20"/>
                <w:lang w:eastAsia="es-ES"/>
              </w:rPr>
            </w:pPr>
            <w:r w:rsidRPr="004E6F3F">
              <w:rPr>
                <w:rFonts w:ascii="Arial" w:eastAsia="Times New Roman" w:hAnsi="Arial" w:cs="Arial"/>
                <w:sz w:val="20"/>
                <w:szCs w:val="20"/>
                <w:lang w:eastAsia="es-ES"/>
              </w:rPr>
              <w:t>a. Fragmentación </w:t>
            </w:r>
          </w:p>
        </w:tc>
        <w:tc>
          <w:tcPr>
            <w:tcW w:w="390" w:type="dxa"/>
            <w:tcBorders>
              <w:top w:val="nil"/>
              <w:left w:val="nil"/>
              <w:bottom w:val="nil"/>
              <w:right w:val="nil"/>
            </w:tcBorders>
            <w:shd w:val="clear" w:color="auto" w:fill="F5F5F5"/>
            <w:tcMar>
              <w:top w:w="72" w:type="dxa"/>
              <w:left w:w="72" w:type="dxa"/>
              <w:bottom w:w="72" w:type="dxa"/>
              <w:right w:w="0" w:type="dxa"/>
            </w:tcMar>
            <w:hideMark/>
          </w:tcPr>
          <w:p w:rsidR="004E6F3F" w:rsidRPr="004E6F3F" w:rsidRDefault="004E6F3F" w:rsidP="004E6F3F">
            <w:pPr>
              <w:pStyle w:val="Prrafodelista"/>
              <w:numPr>
                <w:ilvl w:val="0"/>
                <w:numId w:val="1"/>
              </w:numPr>
              <w:spacing w:after="120" w:line="240" w:lineRule="auto"/>
              <w:rPr>
                <w:rFonts w:ascii="Arial" w:eastAsia="Times New Roman" w:hAnsi="Arial" w:cs="Arial"/>
                <w:sz w:val="20"/>
                <w:szCs w:val="20"/>
                <w:lang w:eastAsia="es-ES"/>
              </w:rPr>
            </w:pPr>
          </w:p>
        </w:tc>
      </w:tr>
      <w:tr w:rsidR="004E6F3F" w:rsidRPr="004E6F3F" w:rsidTr="004E6F3F">
        <w:tc>
          <w:tcPr>
            <w:tcW w:w="10517" w:type="dxa"/>
            <w:shd w:val="clear" w:color="auto" w:fill="EEEEEE"/>
            <w:tcMar>
              <w:top w:w="72" w:type="dxa"/>
              <w:left w:w="72" w:type="dxa"/>
              <w:bottom w:w="72" w:type="dxa"/>
              <w:right w:w="0" w:type="dxa"/>
            </w:tcMar>
            <w:hideMark/>
          </w:tcPr>
          <w:p w:rsidR="004E6F3F" w:rsidRPr="004E6F3F" w:rsidRDefault="004E6F3F" w:rsidP="004E6F3F">
            <w:pPr>
              <w:pStyle w:val="Prrafodelista"/>
              <w:spacing w:after="0" w:line="240" w:lineRule="auto"/>
              <w:rPr>
                <w:rFonts w:ascii="Arial" w:eastAsia="Times New Roman" w:hAnsi="Arial" w:cs="Arial"/>
                <w:sz w:val="20"/>
                <w:szCs w:val="20"/>
                <w:lang w:eastAsia="es-ES"/>
              </w:rPr>
            </w:pPr>
            <w:r w:rsidRPr="004E6F3F">
              <w:rPr>
                <w:rFonts w:ascii="Arial" w:eastAsia="Times New Roman" w:hAnsi="Arial" w:cs="Arial"/>
                <w:sz w:val="20"/>
                <w:szCs w:val="20"/>
                <w:lang w:eastAsia="es-ES"/>
              </w:rPr>
              <w:t>b. </w:t>
            </w:r>
            <w:proofErr w:type="spellStart"/>
            <w:r w:rsidRPr="004E6F3F">
              <w:rPr>
                <w:rFonts w:ascii="Arial" w:eastAsia="Times New Roman" w:hAnsi="Arial" w:cs="Arial"/>
                <w:sz w:val="20"/>
                <w:szCs w:val="20"/>
                <w:lang w:eastAsia="es-ES"/>
              </w:rPr>
              <w:t>Subpaginación</w:t>
            </w:r>
            <w:proofErr w:type="spellEnd"/>
            <w:r w:rsidRPr="004E6F3F">
              <w:rPr>
                <w:rFonts w:ascii="Arial" w:eastAsia="Times New Roman" w:hAnsi="Arial" w:cs="Arial"/>
                <w:sz w:val="20"/>
                <w:szCs w:val="20"/>
                <w:lang w:eastAsia="es-ES"/>
              </w:rPr>
              <w:t> </w:t>
            </w:r>
          </w:p>
        </w:tc>
        <w:tc>
          <w:tcPr>
            <w:tcW w:w="390" w:type="dxa"/>
            <w:tcBorders>
              <w:top w:val="nil"/>
              <w:left w:val="nil"/>
              <w:bottom w:val="nil"/>
              <w:right w:val="nil"/>
            </w:tcBorders>
            <w:shd w:val="clear" w:color="auto" w:fill="EEEEEE"/>
            <w:tcMar>
              <w:top w:w="72" w:type="dxa"/>
              <w:left w:w="72" w:type="dxa"/>
              <w:bottom w:w="72" w:type="dxa"/>
              <w:right w:w="0" w:type="dxa"/>
            </w:tcMar>
            <w:hideMark/>
          </w:tcPr>
          <w:p w:rsidR="004E6F3F" w:rsidRPr="004E6F3F" w:rsidRDefault="004E6F3F" w:rsidP="004E6F3F">
            <w:pPr>
              <w:pStyle w:val="Prrafodelista"/>
              <w:numPr>
                <w:ilvl w:val="0"/>
                <w:numId w:val="1"/>
              </w:numPr>
              <w:spacing w:after="120" w:line="240" w:lineRule="auto"/>
              <w:rPr>
                <w:rFonts w:ascii="Arial" w:eastAsia="Times New Roman" w:hAnsi="Arial" w:cs="Arial"/>
                <w:sz w:val="20"/>
                <w:szCs w:val="20"/>
                <w:lang w:eastAsia="es-ES"/>
              </w:rPr>
            </w:pPr>
          </w:p>
        </w:tc>
      </w:tr>
      <w:tr w:rsidR="004E6F3F" w:rsidRPr="004E6F3F" w:rsidTr="004E6F3F">
        <w:tc>
          <w:tcPr>
            <w:tcW w:w="10517" w:type="dxa"/>
            <w:shd w:val="clear" w:color="auto" w:fill="F5F5F5"/>
            <w:tcMar>
              <w:top w:w="72" w:type="dxa"/>
              <w:left w:w="72" w:type="dxa"/>
              <w:bottom w:w="72" w:type="dxa"/>
              <w:right w:w="0" w:type="dxa"/>
            </w:tcMar>
            <w:hideMark/>
          </w:tcPr>
          <w:p w:rsidR="004E6F3F" w:rsidRPr="004E6F3F" w:rsidRDefault="004E6F3F" w:rsidP="004E6F3F">
            <w:pPr>
              <w:pStyle w:val="Prrafodelista"/>
              <w:spacing w:after="0" w:line="240" w:lineRule="auto"/>
              <w:rPr>
                <w:rFonts w:ascii="Arial" w:eastAsia="Times New Roman" w:hAnsi="Arial" w:cs="Arial"/>
                <w:sz w:val="20"/>
                <w:szCs w:val="20"/>
                <w:lang w:eastAsia="es-ES"/>
              </w:rPr>
            </w:pPr>
            <w:r w:rsidRPr="004E6F3F">
              <w:rPr>
                <w:rFonts w:ascii="Arial" w:eastAsia="Times New Roman" w:hAnsi="Arial" w:cs="Arial"/>
                <w:sz w:val="20"/>
                <w:szCs w:val="20"/>
                <w:lang w:eastAsia="es-ES"/>
              </w:rPr>
              <w:t>c. </w:t>
            </w:r>
            <w:proofErr w:type="spellStart"/>
            <w:r w:rsidRPr="004E6F3F">
              <w:rPr>
                <w:rFonts w:ascii="Arial" w:eastAsia="Times New Roman" w:hAnsi="Arial" w:cs="Arial"/>
                <w:sz w:val="20"/>
                <w:szCs w:val="20"/>
                <w:lang w:eastAsia="es-ES"/>
              </w:rPr>
              <w:t>Defragmentación</w:t>
            </w:r>
            <w:proofErr w:type="spellEnd"/>
            <w:r w:rsidRPr="004E6F3F">
              <w:rPr>
                <w:rFonts w:ascii="Arial" w:eastAsia="Times New Roman" w:hAnsi="Arial" w:cs="Arial"/>
                <w:sz w:val="20"/>
                <w:szCs w:val="20"/>
                <w:lang w:eastAsia="es-ES"/>
              </w:rPr>
              <w:t> </w:t>
            </w:r>
          </w:p>
        </w:tc>
        <w:tc>
          <w:tcPr>
            <w:tcW w:w="390" w:type="dxa"/>
            <w:tcBorders>
              <w:top w:val="nil"/>
              <w:left w:val="nil"/>
              <w:bottom w:val="nil"/>
              <w:right w:val="nil"/>
            </w:tcBorders>
            <w:shd w:val="clear" w:color="auto" w:fill="F5F5F5"/>
            <w:tcMar>
              <w:top w:w="72" w:type="dxa"/>
              <w:left w:w="72" w:type="dxa"/>
              <w:bottom w:w="72" w:type="dxa"/>
              <w:right w:w="0" w:type="dxa"/>
            </w:tcMar>
            <w:hideMark/>
          </w:tcPr>
          <w:p w:rsidR="004E6F3F" w:rsidRPr="004E6F3F" w:rsidRDefault="004E6F3F" w:rsidP="004E6F3F">
            <w:pPr>
              <w:pStyle w:val="Prrafodelista"/>
              <w:numPr>
                <w:ilvl w:val="0"/>
                <w:numId w:val="1"/>
              </w:numPr>
              <w:spacing w:after="120" w:line="240" w:lineRule="auto"/>
              <w:rPr>
                <w:rFonts w:ascii="Arial" w:eastAsia="Times New Roman" w:hAnsi="Arial" w:cs="Arial"/>
                <w:sz w:val="20"/>
                <w:szCs w:val="20"/>
                <w:lang w:eastAsia="es-ES"/>
              </w:rPr>
            </w:pPr>
          </w:p>
        </w:tc>
      </w:tr>
      <w:tr w:rsidR="004E6F3F" w:rsidRPr="004E6F3F" w:rsidTr="004E6F3F">
        <w:tc>
          <w:tcPr>
            <w:tcW w:w="10517" w:type="dxa"/>
            <w:shd w:val="clear" w:color="auto" w:fill="AAFFAA"/>
            <w:tcMar>
              <w:top w:w="72" w:type="dxa"/>
              <w:left w:w="72" w:type="dxa"/>
              <w:bottom w:w="72" w:type="dxa"/>
              <w:right w:w="0" w:type="dxa"/>
            </w:tcMar>
            <w:hideMark/>
          </w:tcPr>
          <w:p w:rsidR="004E6F3F" w:rsidRPr="004E6F3F" w:rsidRDefault="004E6F3F" w:rsidP="004E6F3F">
            <w:pPr>
              <w:pStyle w:val="Prrafodelista"/>
              <w:spacing w:after="0" w:line="240" w:lineRule="auto"/>
              <w:rPr>
                <w:rFonts w:ascii="Arial" w:eastAsia="Times New Roman" w:hAnsi="Arial" w:cs="Arial"/>
                <w:sz w:val="20"/>
                <w:szCs w:val="20"/>
                <w:lang w:eastAsia="es-ES"/>
              </w:rPr>
            </w:pPr>
            <w:r w:rsidRPr="004E6F3F">
              <w:rPr>
                <w:rFonts w:ascii="Arial" w:eastAsia="Times New Roman" w:hAnsi="Arial" w:cs="Arial"/>
                <w:sz w:val="20"/>
                <w:szCs w:val="20"/>
                <w:lang w:eastAsia="es-ES"/>
              </w:rPr>
              <w:t>d. </w:t>
            </w:r>
            <w:proofErr w:type="spellStart"/>
            <w:r w:rsidRPr="004E6F3F">
              <w:rPr>
                <w:rFonts w:ascii="Arial" w:eastAsia="Times New Roman" w:hAnsi="Arial" w:cs="Arial"/>
                <w:sz w:val="20"/>
                <w:szCs w:val="20"/>
                <w:lang w:eastAsia="es-ES"/>
              </w:rPr>
              <w:t>Hiperpaginación</w:t>
            </w:r>
            <w:proofErr w:type="spellEnd"/>
            <w:r w:rsidRPr="004E6F3F">
              <w:rPr>
                <w:rFonts w:ascii="Arial" w:eastAsia="Times New Roman" w:hAnsi="Arial" w:cs="Arial"/>
                <w:sz w:val="20"/>
                <w:szCs w:val="20"/>
                <w:lang w:eastAsia="es-ES"/>
              </w:rPr>
              <w:t> </w:t>
            </w:r>
            <w:r>
              <w:rPr>
                <w:noProof/>
                <w:lang w:eastAsia="es-ES"/>
              </w:rPr>
              <w:drawing>
                <wp:inline distT="0" distB="0" distL="0" distR="0" wp14:anchorId="4967DAA9" wp14:editId="303C539F">
                  <wp:extent cx="152400" cy="152400"/>
                  <wp:effectExtent l="0" t="0" r="0" b="0"/>
                  <wp:docPr id="33" name="Imagen 33" descr="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Corre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390" w:type="dxa"/>
            <w:tcBorders>
              <w:top w:val="nil"/>
              <w:left w:val="nil"/>
              <w:bottom w:val="nil"/>
              <w:right w:val="nil"/>
            </w:tcBorders>
            <w:shd w:val="clear" w:color="auto" w:fill="EEEEEE"/>
            <w:tcMar>
              <w:top w:w="72" w:type="dxa"/>
              <w:left w:w="72" w:type="dxa"/>
              <w:bottom w:w="72" w:type="dxa"/>
              <w:right w:w="0" w:type="dxa"/>
            </w:tcMar>
            <w:hideMark/>
          </w:tcPr>
          <w:p w:rsidR="004E6F3F" w:rsidRPr="004E6F3F" w:rsidRDefault="004E6F3F" w:rsidP="004E6F3F">
            <w:pPr>
              <w:pStyle w:val="Prrafodelista"/>
              <w:numPr>
                <w:ilvl w:val="0"/>
                <w:numId w:val="1"/>
              </w:numPr>
              <w:spacing w:after="120" w:line="240" w:lineRule="auto"/>
              <w:rPr>
                <w:rFonts w:ascii="Arial" w:eastAsia="Times New Roman" w:hAnsi="Arial" w:cs="Arial"/>
                <w:sz w:val="20"/>
                <w:szCs w:val="20"/>
                <w:lang w:eastAsia="es-ES"/>
              </w:rPr>
            </w:pPr>
          </w:p>
        </w:tc>
      </w:tr>
    </w:tbl>
    <w:p w:rsidR="004E6F3F" w:rsidRPr="004E6F3F" w:rsidRDefault="004E6F3F" w:rsidP="004E6F3F">
      <w:pPr>
        <w:pStyle w:val="Prrafodelista"/>
        <w:numPr>
          <w:ilvl w:val="0"/>
          <w:numId w:val="6"/>
        </w:numPr>
        <w:shd w:val="clear" w:color="auto" w:fill="F7F6F1"/>
        <w:spacing w:line="240" w:lineRule="auto"/>
        <w:rPr>
          <w:rFonts w:ascii="Arial" w:eastAsia="Times New Roman" w:hAnsi="Arial" w:cs="Arial"/>
          <w:color w:val="000000"/>
          <w:sz w:val="20"/>
          <w:szCs w:val="20"/>
          <w:lang w:eastAsia="es-ES"/>
        </w:rPr>
      </w:pPr>
      <w:r w:rsidRPr="004E6F3F">
        <w:rPr>
          <w:rFonts w:ascii="Arial" w:eastAsia="Times New Roman" w:hAnsi="Arial" w:cs="Arial"/>
          <w:color w:val="000000"/>
          <w:sz w:val="20"/>
          <w:szCs w:val="20"/>
          <w:lang w:eastAsia="es-ES"/>
        </w:rPr>
        <w:t xml:space="preserve">Cada proceso del S.O. </w:t>
      </w:r>
      <w:proofErr w:type="spellStart"/>
      <w:r w:rsidRPr="004E6F3F">
        <w:rPr>
          <w:rFonts w:ascii="Arial" w:eastAsia="Times New Roman" w:hAnsi="Arial" w:cs="Arial"/>
          <w:color w:val="000000"/>
          <w:sz w:val="20"/>
          <w:szCs w:val="20"/>
          <w:lang w:eastAsia="es-ES"/>
        </w:rPr>
        <w:t>esta</w:t>
      </w:r>
      <w:proofErr w:type="spellEnd"/>
      <w:r w:rsidRPr="004E6F3F">
        <w:rPr>
          <w:rFonts w:ascii="Arial" w:eastAsia="Times New Roman" w:hAnsi="Arial" w:cs="Arial"/>
          <w:color w:val="000000"/>
          <w:sz w:val="20"/>
          <w:szCs w:val="20"/>
          <w:lang w:eastAsia="es-ES"/>
        </w:rPr>
        <w:t xml:space="preserve"> representado por un conjunto de estructuras que en conjunto forman un sistema de procesos bibliotecas y </w:t>
      </w:r>
      <w:proofErr w:type="spellStart"/>
      <w:r w:rsidRPr="004E6F3F">
        <w:rPr>
          <w:rFonts w:ascii="Arial" w:eastAsia="Times New Roman" w:hAnsi="Arial" w:cs="Arial"/>
          <w:color w:val="000000"/>
          <w:sz w:val="20"/>
          <w:szCs w:val="20"/>
          <w:lang w:eastAsia="es-ES"/>
        </w:rPr>
        <w:t>modulos</w:t>
      </w:r>
      <w:proofErr w:type="spellEnd"/>
      <w:r w:rsidRPr="004E6F3F">
        <w:rPr>
          <w:rFonts w:ascii="Arial" w:eastAsia="Times New Roman" w:hAnsi="Arial" w:cs="Arial"/>
          <w:color w:val="000000"/>
          <w:sz w:val="20"/>
          <w:szCs w:val="20"/>
          <w:lang w:eastAsia="es-ES"/>
        </w:rPr>
        <w:t xml:space="preserve"> denominado:</w:t>
      </w:r>
    </w:p>
    <w:p w:rsidR="004E6F3F" w:rsidRPr="004E6F3F" w:rsidRDefault="004E6F3F" w:rsidP="004E6F3F">
      <w:pPr>
        <w:pStyle w:val="Prrafodelista"/>
        <w:shd w:val="clear" w:color="auto" w:fill="F7F6F1"/>
        <w:spacing w:line="240" w:lineRule="auto"/>
        <w:rPr>
          <w:rFonts w:ascii="Arial" w:eastAsia="Times New Roman" w:hAnsi="Arial" w:cs="Arial"/>
          <w:color w:val="000000"/>
          <w:sz w:val="20"/>
          <w:szCs w:val="20"/>
          <w:lang w:eastAsia="es-ES"/>
        </w:rPr>
      </w:pPr>
      <w:r w:rsidRPr="004E6F3F">
        <w:rPr>
          <w:rFonts w:ascii="Arial" w:eastAsia="Times New Roman" w:hAnsi="Arial" w:cs="Arial"/>
          <w:color w:val="000000"/>
          <w:sz w:val="20"/>
          <w:szCs w:val="20"/>
          <w:lang w:eastAsia="es-ES"/>
        </w:rPr>
        <w:t>Seleccione una respuesta.</w:t>
      </w:r>
    </w:p>
    <w:tbl>
      <w:tblPr>
        <w:tblW w:w="9432" w:type="dxa"/>
        <w:tblCellMar>
          <w:top w:w="15" w:type="dxa"/>
          <w:left w:w="15" w:type="dxa"/>
          <w:bottom w:w="15" w:type="dxa"/>
          <w:right w:w="15" w:type="dxa"/>
        </w:tblCellMar>
        <w:tblLook w:val="04A0" w:firstRow="1" w:lastRow="0" w:firstColumn="1" w:lastColumn="0" w:noHBand="0" w:noVBand="1"/>
      </w:tblPr>
      <w:tblGrid>
        <w:gridCol w:w="9432"/>
      </w:tblGrid>
      <w:tr w:rsidR="004E6F3F" w:rsidRPr="004E6F3F" w:rsidTr="004E6F3F">
        <w:tc>
          <w:tcPr>
            <w:tcW w:w="9432" w:type="dxa"/>
            <w:shd w:val="clear" w:color="auto" w:fill="F5F5F5"/>
            <w:tcMar>
              <w:top w:w="72" w:type="dxa"/>
              <w:left w:w="72" w:type="dxa"/>
              <w:bottom w:w="72" w:type="dxa"/>
              <w:right w:w="0" w:type="dxa"/>
            </w:tcMar>
            <w:hideMark/>
          </w:tcPr>
          <w:p w:rsidR="004E6F3F" w:rsidRPr="004E6F3F" w:rsidRDefault="004E6F3F" w:rsidP="004E6F3F">
            <w:pPr>
              <w:pStyle w:val="Prrafodelista"/>
              <w:spacing w:after="120" w:line="240" w:lineRule="auto"/>
              <w:rPr>
                <w:rFonts w:ascii="Arial" w:eastAsia="Times New Roman" w:hAnsi="Arial" w:cs="Arial"/>
                <w:sz w:val="20"/>
                <w:szCs w:val="20"/>
                <w:lang w:eastAsia="es-ES"/>
              </w:rPr>
            </w:pPr>
            <w:r w:rsidRPr="004E6F3F">
              <w:rPr>
                <w:rFonts w:ascii="Arial" w:eastAsia="Times New Roman" w:hAnsi="Arial" w:cs="Arial"/>
                <w:sz w:val="20"/>
                <w:szCs w:val="20"/>
                <w:lang w:eastAsia="es-ES"/>
              </w:rPr>
              <w:t>a. </w:t>
            </w:r>
            <w:proofErr w:type="spellStart"/>
            <w:r w:rsidRPr="004E6F3F">
              <w:rPr>
                <w:rFonts w:ascii="Arial" w:eastAsia="Times New Roman" w:hAnsi="Arial" w:cs="Arial"/>
                <w:sz w:val="20"/>
                <w:szCs w:val="20"/>
                <w:lang w:eastAsia="es-ES"/>
              </w:rPr>
              <w:t>Imágen</w:t>
            </w:r>
            <w:proofErr w:type="spellEnd"/>
            <w:r w:rsidRPr="004E6F3F">
              <w:rPr>
                <w:rFonts w:ascii="Arial" w:eastAsia="Times New Roman" w:hAnsi="Arial" w:cs="Arial"/>
                <w:sz w:val="20"/>
                <w:szCs w:val="20"/>
                <w:lang w:eastAsia="es-ES"/>
              </w:rPr>
              <w:t xml:space="preserve"> de </w:t>
            </w:r>
            <w:proofErr w:type="spellStart"/>
            <w:r w:rsidRPr="004E6F3F">
              <w:rPr>
                <w:rFonts w:ascii="Arial" w:eastAsia="Times New Roman" w:hAnsi="Arial" w:cs="Arial"/>
                <w:sz w:val="20"/>
                <w:szCs w:val="20"/>
                <w:lang w:eastAsia="es-ES"/>
              </w:rPr>
              <w:t>ubicacion</w:t>
            </w:r>
            <w:proofErr w:type="spellEnd"/>
            <w:r w:rsidRPr="004E6F3F">
              <w:rPr>
                <w:rFonts w:ascii="Arial" w:eastAsia="Times New Roman" w:hAnsi="Arial" w:cs="Arial"/>
                <w:sz w:val="20"/>
                <w:szCs w:val="20"/>
                <w:lang w:eastAsia="es-ES"/>
              </w:rPr>
              <w:t xml:space="preserve"> y atributos </w:t>
            </w:r>
          </w:p>
        </w:tc>
      </w:tr>
      <w:tr w:rsidR="004E6F3F" w:rsidRPr="004E6F3F" w:rsidTr="004E6F3F">
        <w:tc>
          <w:tcPr>
            <w:tcW w:w="9432" w:type="dxa"/>
            <w:shd w:val="clear" w:color="auto" w:fill="EEEEEE"/>
            <w:tcMar>
              <w:top w:w="72" w:type="dxa"/>
              <w:left w:w="72" w:type="dxa"/>
              <w:bottom w:w="72" w:type="dxa"/>
              <w:right w:w="0" w:type="dxa"/>
            </w:tcMar>
            <w:hideMark/>
          </w:tcPr>
          <w:p w:rsidR="004E6F3F" w:rsidRPr="004E6F3F" w:rsidRDefault="004E6F3F" w:rsidP="004E6F3F">
            <w:pPr>
              <w:pStyle w:val="Prrafodelista"/>
              <w:spacing w:after="0" w:line="240" w:lineRule="auto"/>
              <w:rPr>
                <w:rFonts w:ascii="Arial" w:eastAsia="Times New Roman" w:hAnsi="Arial" w:cs="Arial"/>
                <w:sz w:val="20"/>
                <w:szCs w:val="20"/>
                <w:lang w:eastAsia="es-ES"/>
              </w:rPr>
            </w:pPr>
            <w:r w:rsidRPr="004E6F3F">
              <w:rPr>
                <w:rFonts w:ascii="Arial" w:eastAsia="Times New Roman" w:hAnsi="Arial" w:cs="Arial"/>
                <w:sz w:val="20"/>
                <w:szCs w:val="20"/>
                <w:lang w:eastAsia="es-ES"/>
              </w:rPr>
              <w:t>b. Bloque de control de proceso </w:t>
            </w:r>
          </w:p>
        </w:tc>
      </w:tr>
      <w:tr w:rsidR="004E6F3F" w:rsidRPr="004E6F3F" w:rsidTr="004E6F3F">
        <w:tc>
          <w:tcPr>
            <w:tcW w:w="9432" w:type="dxa"/>
            <w:shd w:val="clear" w:color="auto" w:fill="F5F5F5"/>
            <w:tcMar>
              <w:top w:w="72" w:type="dxa"/>
              <w:left w:w="72" w:type="dxa"/>
              <w:bottom w:w="72" w:type="dxa"/>
              <w:right w:w="0" w:type="dxa"/>
            </w:tcMar>
            <w:hideMark/>
          </w:tcPr>
          <w:p w:rsidR="004E6F3F" w:rsidRPr="004E6F3F" w:rsidRDefault="004E6F3F" w:rsidP="004E6F3F">
            <w:pPr>
              <w:pStyle w:val="Prrafodelista"/>
              <w:spacing w:after="0" w:line="240" w:lineRule="auto"/>
              <w:rPr>
                <w:rFonts w:ascii="Arial" w:eastAsia="Times New Roman" w:hAnsi="Arial" w:cs="Arial"/>
                <w:sz w:val="20"/>
                <w:szCs w:val="20"/>
                <w:lang w:eastAsia="es-ES"/>
              </w:rPr>
            </w:pPr>
            <w:r w:rsidRPr="004E6F3F">
              <w:rPr>
                <w:rFonts w:ascii="Arial" w:eastAsia="Times New Roman" w:hAnsi="Arial" w:cs="Arial"/>
                <w:sz w:val="20"/>
                <w:szCs w:val="20"/>
                <w:lang w:eastAsia="es-ES"/>
              </w:rPr>
              <w:t>c. </w:t>
            </w:r>
            <w:proofErr w:type="spellStart"/>
            <w:r w:rsidRPr="004E6F3F">
              <w:rPr>
                <w:rFonts w:ascii="Arial" w:eastAsia="Times New Roman" w:hAnsi="Arial" w:cs="Arial"/>
                <w:sz w:val="20"/>
                <w:szCs w:val="20"/>
                <w:lang w:eastAsia="es-ES"/>
              </w:rPr>
              <w:t>Identificaciòn</w:t>
            </w:r>
            <w:proofErr w:type="spellEnd"/>
            <w:r w:rsidRPr="004E6F3F">
              <w:rPr>
                <w:rFonts w:ascii="Arial" w:eastAsia="Times New Roman" w:hAnsi="Arial" w:cs="Arial"/>
                <w:sz w:val="20"/>
                <w:szCs w:val="20"/>
                <w:lang w:eastAsia="es-ES"/>
              </w:rPr>
              <w:t xml:space="preserve"> del proceso </w:t>
            </w:r>
          </w:p>
        </w:tc>
      </w:tr>
      <w:tr w:rsidR="004E6F3F" w:rsidRPr="004E6F3F" w:rsidTr="004E6F3F">
        <w:tc>
          <w:tcPr>
            <w:tcW w:w="9432" w:type="dxa"/>
            <w:shd w:val="clear" w:color="auto" w:fill="AAFFAA"/>
            <w:tcMar>
              <w:top w:w="72" w:type="dxa"/>
              <w:left w:w="72" w:type="dxa"/>
              <w:bottom w:w="72" w:type="dxa"/>
              <w:right w:w="0" w:type="dxa"/>
            </w:tcMar>
            <w:hideMark/>
          </w:tcPr>
          <w:p w:rsidR="004E6F3F" w:rsidRPr="004E6F3F" w:rsidRDefault="004E6F3F" w:rsidP="004E6F3F">
            <w:pPr>
              <w:pStyle w:val="Prrafodelista"/>
              <w:spacing w:after="0" w:line="240" w:lineRule="auto"/>
              <w:rPr>
                <w:rFonts w:ascii="Arial" w:eastAsia="Times New Roman" w:hAnsi="Arial" w:cs="Arial"/>
                <w:sz w:val="20"/>
                <w:szCs w:val="20"/>
                <w:lang w:eastAsia="es-ES"/>
              </w:rPr>
            </w:pPr>
            <w:r w:rsidRPr="004E6F3F">
              <w:rPr>
                <w:rFonts w:ascii="Arial" w:eastAsia="Times New Roman" w:hAnsi="Arial" w:cs="Arial"/>
                <w:sz w:val="20"/>
                <w:szCs w:val="20"/>
                <w:lang w:eastAsia="es-ES"/>
              </w:rPr>
              <w:t>d. Imagen del proceso </w:t>
            </w:r>
            <w:r>
              <w:rPr>
                <w:noProof/>
                <w:lang w:eastAsia="es-ES"/>
              </w:rPr>
              <w:drawing>
                <wp:inline distT="0" distB="0" distL="0" distR="0" wp14:anchorId="6B494A1F" wp14:editId="75AD837E">
                  <wp:extent cx="152400" cy="152400"/>
                  <wp:effectExtent l="0" t="0" r="0" b="0"/>
                  <wp:docPr id="29" name="Imagen 29" descr="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Corre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4E6F3F" w:rsidRPr="004E6F3F" w:rsidRDefault="004E6F3F" w:rsidP="004E6F3F">
      <w:pPr>
        <w:pStyle w:val="Prrafodelista"/>
        <w:numPr>
          <w:ilvl w:val="0"/>
          <w:numId w:val="6"/>
        </w:numPr>
        <w:shd w:val="clear" w:color="auto" w:fill="F7F6F1"/>
        <w:spacing w:line="240" w:lineRule="auto"/>
        <w:rPr>
          <w:rFonts w:ascii="Arial" w:eastAsia="Times New Roman" w:hAnsi="Arial" w:cs="Arial"/>
          <w:color w:val="000000"/>
          <w:sz w:val="20"/>
          <w:szCs w:val="20"/>
          <w:lang w:eastAsia="es-ES"/>
        </w:rPr>
      </w:pPr>
      <w:bookmarkStart w:id="0" w:name="_GoBack"/>
      <w:bookmarkEnd w:id="0"/>
      <w:r w:rsidRPr="004E6F3F">
        <w:rPr>
          <w:rFonts w:ascii="Arial" w:eastAsia="Times New Roman" w:hAnsi="Arial" w:cs="Arial"/>
          <w:color w:val="000000"/>
          <w:sz w:val="20"/>
          <w:szCs w:val="20"/>
          <w:lang w:eastAsia="es-ES"/>
        </w:rPr>
        <w:t>Una de las principales ventajas que ofrece el sistema de gestión de memoria virtual denominado segmentación es:</w:t>
      </w:r>
    </w:p>
    <w:p w:rsidR="004E6F3F" w:rsidRPr="004E6F3F" w:rsidRDefault="004E6F3F" w:rsidP="004E6F3F">
      <w:pPr>
        <w:pStyle w:val="Prrafodelista"/>
        <w:shd w:val="clear" w:color="auto" w:fill="F7F6F1"/>
        <w:spacing w:line="240" w:lineRule="auto"/>
        <w:rPr>
          <w:rFonts w:ascii="Arial" w:eastAsia="Times New Roman" w:hAnsi="Arial" w:cs="Arial"/>
          <w:color w:val="000000"/>
          <w:sz w:val="20"/>
          <w:szCs w:val="20"/>
          <w:lang w:eastAsia="es-ES"/>
        </w:rPr>
      </w:pPr>
      <w:r w:rsidRPr="004E6F3F">
        <w:rPr>
          <w:rFonts w:ascii="Arial" w:eastAsia="Times New Roman" w:hAnsi="Arial" w:cs="Arial"/>
          <w:color w:val="000000"/>
          <w:sz w:val="20"/>
          <w:szCs w:val="20"/>
          <w:lang w:eastAsia="es-ES"/>
        </w:rPr>
        <w:t>Seleccione una respuesta.</w:t>
      </w:r>
    </w:p>
    <w:tbl>
      <w:tblPr>
        <w:tblW w:w="10311" w:type="dxa"/>
        <w:tblCellMar>
          <w:top w:w="15" w:type="dxa"/>
          <w:left w:w="15" w:type="dxa"/>
          <w:bottom w:w="15" w:type="dxa"/>
          <w:right w:w="15" w:type="dxa"/>
        </w:tblCellMar>
        <w:tblLook w:val="04A0" w:firstRow="1" w:lastRow="0" w:firstColumn="1" w:lastColumn="0" w:noHBand="0" w:noVBand="1"/>
      </w:tblPr>
      <w:tblGrid>
        <w:gridCol w:w="9849"/>
        <w:gridCol w:w="462"/>
      </w:tblGrid>
      <w:tr w:rsidR="004E6F3F" w:rsidRPr="004E6F3F" w:rsidTr="004E6F3F">
        <w:tc>
          <w:tcPr>
            <w:tcW w:w="9849" w:type="dxa"/>
            <w:shd w:val="clear" w:color="auto" w:fill="F5F5F5"/>
            <w:tcMar>
              <w:top w:w="72" w:type="dxa"/>
              <w:left w:w="72" w:type="dxa"/>
              <w:bottom w:w="72" w:type="dxa"/>
              <w:right w:w="0" w:type="dxa"/>
            </w:tcMar>
            <w:hideMark/>
          </w:tcPr>
          <w:p w:rsidR="004E6F3F" w:rsidRPr="004E6F3F" w:rsidRDefault="004E6F3F" w:rsidP="004E6F3F">
            <w:pPr>
              <w:pStyle w:val="Prrafodelista"/>
              <w:spacing w:after="120" w:line="240" w:lineRule="auto"/>
              <w:rPr>
                <w:rFonts w:ascii="Arial" w:eastAsia="Times New Roman" w:hAnsi="Arial" w:cs="Arial"/>
                <w:sz w:val="20"/>
                <w:szCs w:val="20"/>
                <w:lang w:eastAsia="es-ES"/>
              </w:rPr>
            </w:pPr>
            <w:r w:rsidRPr="004E6F3F">
              <w:rPr>
                <w:rFonts w:ascii="Arial" w:eastAsia="Times New Roman" w:hAnsi="Arial" w:cs="Arial"/>
                <w:sz w:val="20"/>
                <w:szCs w:val="20"/>
                <w:lang w:eastAsia="es-ES"/>
              </w:rPr>
              <w:t>a. Soluciona el problema de fragmentación externa </w:t>
            </w:r>
          </w:p>
        </w:tc>
        <w:tc>
          <w:tcPr>
            <w:tcW w:w="462" w:type="dxa"/>
            <w:tcBorders>
              <w:top w:val="nil"/>
              <w:left w:val="nil"/>
              <w:bottom w:val="nil"/>
              <w:right w:val="nil"/>
            </w:tcBorders>
            <w:shd w:val="clear" w:color="auto" w:fill="F5F5F5"/>
            <w:tcMar>
              <w:top w:w="72" w:type="dxa"/>
              <w:left w:w="72" w:type="dxa"/>
              <w:bottom w:w="72" w:type="dxa"/>
              <w:right w:w="0" w:type="dxa"/>
            </w:tcMar>
            <w:hideMark/>
          </w:tcPr>
          <w:p w:rsidR="004E6F3F" w:rsidRPr="004E6F3F" w:rsidRDefault="004E6F3F" w:rsidP="004E6F3F">
            <w:pPr>
              <w:pStyle w:val="Prrafodelista"/>
              <w:numPr>
                <w:ilvl w:val="0"/>
                <w:numId w:val="4"/>
              </w:numPr>
              <w:spacing w:after="120" w:line="240" w:lineRule="auto"/>
              <w:rPr>
                <w:rFonts w:ascii="Arial" w:eastAsia="Times New Roman" w:hAnsi="Arial" w:cs="Arial"/>
                <w:sz w:val="20"/>
                <w:szCs w:val="20"/>
                <w:lang w:eastAsia="es-ES"/>
              </w:rPr>
            </w:pPr>
          </w:p>
        </w:tc>
      </w:tr>
      <w:tr w:rsidR="004E6F3F" w:rsidRPr="004E6F3F" w:rsidTr="004E6F3F">
        <w:tc>
          <w:tcPr>
            <w:tcW w:w="9849" w:type="dxa"/>
            <w:shd w:val="clear" w:color="auto" w:fill="AAFFAA"/>
            <w:tcMar>
              <w:top w:w="72" w:type="dxa"/>
              <w:left w:w="72" w:type="dxa"/>
              <w:bottom w:w="72" w:type="dxa"/>
              <w:right w:w="0" w:type="dxa"/>
            </w:tcMar>
            <w:hideMark/>
          </w:tcPr>
          <w:p w:rsidR="004E6F3F" w:rsidRPr="004E6F3F" w:rsidRDefault="004E6F3F" w:rsidP="004E6F3F">
            <w:pPr>
              <w:pStyle w:val="Prrafodelista"/>
              <w:spacing w:after="0" w:line="240" w:lineRule="auto"/>
              <w:rPr>
                <w:rFonts w:ascii="Arial" w:eastAsia="Times New Roman" w:hAnsi="Arial" w:cs="Arial"/>
                <w:sz w:val="20"/>
                <w:szCs w:val="20"/>
                <w:lang w:eastAsia="es-ES"/>
              </w:rPr>
            </w:pPr>
            <w:r w:rsidRPr="004E6F3F">
              <w:rPr>
                <w:rFonts w:ascii="Arial" w:eastAsia="Times New Roman" w:hAnsi="Arial" w:cs="Arial"/>
                <w:sz w:val="20"/>
                <w:szCs w:val="20"/>
                <w:lang w:eastAsia="es-ES"/>
              </w:rPr>
              <w:t>b. Beneficia significativamente la compartición </w:t>
            </w:r>
            <w:r>
              <w:rPr>
                <w:noProof/>
                <w:lang w:eastAsia="es-ES"/>
              </w:rPr>
              <w:drawing>
                <wp:inline distT="0" distB="0" distL="0" distR="0" wp14:anchorId="66D66862" wp14:editId="4A6F59D5">
                  <wp:extent cx="152400" cy="152400"/>
                  <wp:effectExtent l="0" t="0" r="0" b="0"/>
                  <wp:docPr id="27" name="Imagen 27" descr="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Corre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462" w:type="dxa"/>
            <w:tcBorders>
              <w:top w:val="nil"/>
              <w:left w:val="nil"/>
              <w:bottom w:val="nil"/>
              <w:right w:val="nil"/>
            </w:tcBorders>
            <w:shd w:val="clear" w:color="auto" w:fill="EEEEEE"/>
            <w:tcMar>
              <w:top w:w="72" w:type="dxa"/>
              <w:left w:w="72" w:type="dxa"/>
              <w:bottom w:w="72" w:type="dxa"/>
              <w:right w:w="0" w:type="dxa"/>
            </w:tcMar>
            <w:hideMark/>
          </w:tcPr>
          <w:p w:rsidR="004E6F3F" w:rsidRPr="004E6F3F" w:rsidRDefault="004E6F3F" w:rsidP="004E6F3F">
            <w:pPr>
              <w:pStyle w:val="Prrafodelista"/>
              <w:numPr>
                <w:ilvl w:val="0"/>
                <w:numId w:val="4"/>
              </w:numPr>
              <w:spacing w:after="120" w:line="240" w:lineRule="auto"/>
              <w:rPr>
                <w:rFonts w:ascii="Arial" w:eastAsia="Times New Roman" w:hAnsi="Arial" w:cs="Arial"/>
                <w:sz w:val="20"/>
                <w:szCs w:val="20"/>
                <w:lang w:eastAsia="es-ES"/>
              </w:rPr>
            </w:pPr>
          </w:p>
        </w:tc>
      </w:tr>
      <w:tr w:rsidR="004E6F3F" w:rsidRPr="004E6F3F" w:rsidTr="004E6F3F">
        <w:tc>
          <w:tcPr>
            <w:tcW w:w="9849" w:type="dxa"/>
            <w:shd w:val="clear" w:color="auto" w:fill="F5F5F5"/>
            <w:tcMar>
              <w:top w:w="72" w:type="dxa"/>
              <w:left w:w="72" w:type="dxa"/>
              <w:bottom w:w="72" w:type="dxa"/>
              <w:right w:w="0" w:type="dxa"/>
            </w:tcMar>
            <w:hideMark/>
          </w:tcPr>
          <w:p w:rsidR="004E6F3F" w:rsidRPr="004E6F3F" w:rsidRDefault="004E6F3F" w:rsidP="004E6F3F">
            <w:pPr>
              <w:pStyle w:val="Prrafodelista"/>
              <w:spacing w:after="0" w:line="240" w:lineRule="auto"/>
              <w:rPr>
                <w:rFonts w:ascii="Arial" w:eastAsia="Times New Roman" w:hAnsi="Arial" w:cs="Arial"/>
                <w:sz w:val="20"/>
                <w:szCs w:val="20"/>
                <w:lang w:eastAsia="es-ES"/>
              </w:rPr>
            </w:pPr>
            <w:r w:rsidRPr="004E6F3F">
              <w:rPr>
                <w:rFonts w:ascii="Arial" w:eastAsia="Times New Roman" w:hAnsi="Arial" w:cs="Arial"/>
                <w:sz w:val="20"/>
                <w:szCs w:val="20"/>
                <w:lang w:eastAsia="es-ES"/>
              </w:rPr>
              <w:t>c. Su módulo de ajuste temprano es óptimo </w:t>
            </w:r>
          </w:p>
        </w:tc>
        <w:tc>
          <w:tcPr>
            <w:tcW w:w="462" w:type="dxa"/>
            <w:tcBorders>
              <w:top w:val="nil"/>
              <w:left w:val="nil"/>
              <w:bottom w:val="nil"/>
              <w:right w:val="nil"/>
            </w:tcBorders>
            <w:shd w:val="clear" w:color="auto" w:fill="F5F5F5"/>
            <w:tcMar>
              <w:top w:w="72" w:type="dxa"/>
              <w:left w:w="72" w:type="dxa"/>
              <w:bottom w:w="72" w:type="dxa"/>
              <w:right w:w="0" w:type="dxa"/>
            </w:tcMar>
            <w:hideMark/>
          </w:tcPr>
          <w:p w:rsidR="004E6F3F" w:rsidRPr="004E6F3F" w:rsidRDefault="004E6F3F" w:rsidP="004E6F3F">
            <w:pPr>
              <w:pStyle w:val="Prrafodelista"/>
              <w:numPr>
                <w:ilvl w:val="0"/>
                <w:numId w:val="4"/>
              </w:numPr>
              <w:spacing w:after="120" w:line="240" w:lineRule="auto"/>
              <w:rPr>
                <w:rFonts w:ascii="Arial" w:eastAsia="Times New Roman" w:hAnsi="Arial" w:cs="Arial"/>
                <w:sz w:val="20"/>
                <w:szCs w:val="20"/>
                <w:lang w:eastAsia="es-ES"/>
              </w:rPr>
            </w:pPr>
          </w:p>
        </w:tc>
      </w:tr>
      <w:tr w:rsidR="004E6F3F" w:rsidRPr="004E6F3F" w:rsidTr="004E6F3F">
        <w:tc>
          <w:tcPr>
            <w:tcW w:w="9849" w:type="dxa"/>
            <w:shd w:val="clear" w:color="auto" w:fill="EEEEEE"/>
            <w:tcMar>
              <w:top w:w="72" w:type="dxa"/>
              <w:left w:w="72" w:type="dxa"/>
              <w:bottom w:w="72" w:type="dxa"/>
              <w:right w:w="0" w:type="dxa"/>
            </w:tcMar>
            <w:hideMark/>
          </w:tcPr>
          <w:p w:rsidR="004E6F3F" w:rsidRPr="004E6F3F" w:rsidRDefault="004E6F3F" w:rsidP="004E6F3F">
            <w:pPr>
              <w:pStyle w:val="Prrafodelista"/>
              <w:spacing w:after="0" w:line="240" w:lineRule="auto"/>
              <w:rPr>
                <w:rFonts w:ascii="Arial" w:eastAsia="Times New Roman" w:hAnsi="Arial" w:cs="Arial"/>
                <w:sz w:val="20"/>
                <w:szCs w:val="20"/>
                <w:lang w:eastAsia="es-ES"/>
              </w:rPr>
            </w:pPr>
            <w:r w:rsidRPr="004E6F3F">
              <w:rPr>
                <w:rFonts w:ascii="Arial" w:eastAsia="Times New Roman" w:hAnsi="Arial" w:cs="Arial"/>
                <w:sz w:val="20"/>
                <w:szCs w:val="20"/>
                <w:lang w:eastAsia="es-ES"/>
              </w:rPr>
              <w:t>d. Produce la menor compactación interna posible </w:t>
            </w:r>
          </w:p>
        </w:tc>
        <w:tc>
          <w:tcPr>
            <w:tcW w:w="462" w:type="dxa"/>
            <w:tcBorders>
              <w:top w:val="nil"/>
              <w:left w:val="nil"/>
              <w:bottom w:val="nil"/>
              <w:right w:val="nil"/>
            </w:tcBorders>
            <w:shd w:val="clear" w:color="auto" w:fill="EEEEEE"/>
            <w:tcMar>
              <w:top w:w="72" w:type="dxa"/>
              <w:left w:w="72" w:type="dxa"/>
              <w:bottom w:w="72" w:type="dxa"/>
              <w:right w:w="0" w:type="dxa"/>
            </w:tcMar>
            <w:hideMark/>
          </w:tcPr>
          <w:p w:rsidR="004E6F3F" w:rsidRPr="004E6F3F" w:rsidRDefault="004E6F3F" w:rsidP="004E6F3F">
            <w:pPr>
              <w:pStyle w:val="Prrafodelista"/>
              <w:numPr>
                <w:ilvl w:val="0"/>
                <w:numId w:val="4"/>
              </w:numPr>
              <w:spacing w:after="120" w:line="240" w:lineRule="auto"/>
              <w:rPr>
                <w:rFonts w:ascii="Arial" w:eastAsia="Times New Roman" w:hAnsi="Arial" w:cs="Arial"/>
                <w:sz w:val="20"/>
                <w:szCs w:val="20"/>
                <w:lang w:eastAsia="es-ES"/>
              </w:rPr>
            </w:pPr>
          </w:p>
        </w:tc>
      </w:tr>
    </w:tbl>
    <w:p w:rsidR="004E6F3F" w:rsidRPr="004E6F3F" w:rsidRDefault="004E6F3F" w:rsidP="004E6F3F">
      <w:pPr>
        <w:pStyle w:val="Prrafodelista"/>
        <w:numPr>
          <w:ilvl w:val="0"/>
          <w:numId w:val="4"/>
        </w:numPr>
        <w:shd w:val="clear" w:color="auto" w:fill="F7F6F1"/>
        <w:spacing w:line="240" w:lineRule="auto"/>
        <w:rPr>
          <w:rFonts w:ascii="Arial" w:eastAsia="Times New Roman" w:hAnsi="Arial" w:cs="Arial"/>
          <w:color w:val="000000"/>
          <w:sz w:val="20"/>
          <w:szCs w:val="20"/>
          <w:lang w:eastAsia="es-ES"/>
        </w:rPr>
      </w:pPr>
      <w:r w:rsidRPr="004E6F3F">
        <w:rPr>
          <w:rFonts w:ascii="Verdana" w:eastAsia="Times New Roman" w:hAnsi="Verdana" w:cs="Arial"/>
          <w:color w:val="000000"/>
          <w:sz w:val="20"/>
          <w:szCs w:val="20"/>
          <w:lang w:val="es-ES_tradnl" w:eastAsia="es-ES"/>
        </w:rPr>
        <w:t>La unidad de información que se intercambia, entre los diferentes niveles de jerarquía de la memoria se denomina</w:t>
      </w:r>
      <w:proofErr w:type="gramStart"/>
      <w:r w:rsidRPr="004E6F3F">
        <w:rPr>
          <w:rFonts w:ascii="Verdana" w:eastAsia="Times New Roman" w:hAnsi="Verdana" w:cs="Arial"/>
          <w:color w:val="000000"/>
          <w:sz w:val="20"/>
          <w:szCs w:val="20"/>
          <w:lang w:val="es-ES_tradnl" w:eastAsia="es-ES"/>
        </w:rPr>
        <w:t>?</w:t>
      </w:r>
      <w:proofErr w:type="gramEnd"/>
    </w:p>
    <w:p w:rsidR="004E6F3F" w:rsidRPr="004E6F3F" w:rsidRDefault="004E6F3F" w:rsidP="004E6F3F">
      <w:pPr>
        <w:pStyle w:val="Prrafodelista"/>
        <w:shd w:val="clear" w:color="auto" w:fill="F7F6F1"/>
        <w:spacing w:line="240" w:lineRule="auto"/>
        <w:rPr>
          <w:rFonts w:ascii="Arial" w:eastAsia="Times New Roman" w:hAnsi="Arial" w:cs="Arial"/>
          <w:color w:val="000000"/>
          <w:sz w:val="20"/>
          <w:szCs w:val="20"/>
          <w:lang w:eastAsia="es-ES"/>
        </w:rPr>
      </w:pPr>
      <w:r w:rsidRPr="004E6F3F">
        <w:rPr>
          <w:rFonts w:ascii="Arial" w:eastAsia="Times New Roman" w:hAnsi="Arial" w:cs="Arial"/>
          <w:color w:val="000000"/>
          <w:sz w:val="20"/>
          <w:szCs w:val="20"/>
          <w:lang w:eastAsia="es-ES"/>
        </w:rPr>
        <w:t>Seleccione una respuesta.</w:t>
      </w:r>
    </w:p>
    <w:tbl>
      <w:tblPr>
        <w:tblW w:w="9717" w:type="dxa"/>
        <w:tblCellMar>
          <w:top w:w="15" w:type="dxa"/>
          <w:left w:w="15" w:type="dxa"/>
          <w:bottom w:w="15" w:type="dxa"/>
          <w:right w:w="15" w:type="dxa"/>
        </w:tblCellMar>
        <w:tblLook w:val="04A0" w:firstRow="1" w:lastRow="0" w:firstColumn="1" w:lastColumn="0" w:noHBand="0" w:noVBand="1"/>
      </w:tblPr>
      <w:tblGrid>
        <w:gridCol w:w="9717"/>
      </w:tblGrid>
      <w:tr w:rsidR="004E6F3F" w:rsidRPr="004E6F3F" w:rsidTr="004E6F3F">
        <w:tc>
          <w:tcPr>
            <w:tcW w:w="9717" w:type="dxa"/>
            <w:shd w:val="clear" w:color="auto" w:fill="AAFFAA"/>
            <w:tcMar>
              <w:top w:w="72" w:type="dxa"/>
              <w:left w:w="72" w:type="dxa"/>
              <w:bottom w:w="72" w:type="dxa"/>
              <w:right w:w="0" w:type="dxa"/>
            </w:tcMar>
            <w:hideMark/>
          </w:tcPr>
          <w:p w:rsidR="004E6F3F" w:rsidRPr="004E6F3F" w:rsidRDefault="004E6F3F" w:rsidP="004E6F3F">
            <w:pPr>
              <w:pStyle w:val="Prrafodelista"/>
              <w:spacing w:after="120" w:line="240" w:lineRule="auto"/>
              <w:rPr>
                <w:rFonts w:ascii="Arial" w:eastAsia="Times New Roman" w:hAnsi="Arial" w:cs="Arial"/>
                <w:sz w:val="20"/>
                <w:szCs w:val="20"/>
                <w:lang w:eastAsia="es-ES"/>
              </w:rPr>
            </w:pPr>
            <w:r w:rsidRPr="004E6F3F">
              <w:rPr>
                <w:rFonts w:ascii="Arial" w:eastAsia="Times New Roman" w:hAnsi="Arial" w:cs="Arial"/>
                <w:sz w:val="20"/>
                <w:szCs w:val="20"/>
                <w:lang w:eastAsia="es-ES"/>
              </w:rPr>
              <w:t>a. Página </w:t>
            </w:r>
            <w:r>
              <w:rPr>
                <w:noProof/>
                <w:lang w:eastAsia="es-ES"/>
              </w:rPr>
              <w:drawing>
                <wp:inline distT="0" distB="0" distL="0" distR="0" wp14:anchorId="2E319A4B" wp14:editId="3FF8EEB6">
                  <wp:extent cx="152400" cy="152400"/>
                  <wp:effectExtent l="0" t="0" r="0" b="0"/>
                  <wp:docPr id="24" name="Imagen 24" descr="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Corre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r w:rsidR="004E6F3F" w:rsidRPr="004E6F3F" w:rsidTr="004E6F3F">
        <w:tc>
          <w:tcPr>
            <w:tcW w:w="9717" w:type="dxa"/>
            <w:shd w:val="clear" w:color="auto" w:fill="EEEEEE"/>
            <w:tcMar>
              <w:top w:w="72" w:type="dxa"/>
              <w:left w:w="72" w:type="dxa"/>
              <w:bottom w:w="72" w:type="dxa"/>
              <w:right w:w="0" w:type="dxa"/>
            </w:tcMar>
            <w:hideMark/>
          </w:tcPr>
          <w:p w:rsidR="004E6F3F" w:rsidRPr="004E6F3F" w:rsidRDefault="004E6F3F" w:rsidP="004E6F3F">
            <w:pPr>
              <w:pStyle w:val="Prrafodelista"/>
              <w:spacing w:after="0" w:line="240" w:lineRule="auto"/>
              <w:rPr>
                <w:rFonts w:ascii="Arial" w:eastAsia="Times New Roman" w:hAnsi="Arial" w:cs="Arial"/>
                <w:sz w:val="20"/>
                <w:szCs w:val="20"/>
                <w:lang w:eastAsia="es-ES"/>
              </w:rPr>
            </w:pPr>
            <w:r w:rsidRPr="004E6F3F">
              <w:rPr>
                <w:rFonts w:ascii="Arial" w:eastAsia="Times New Roman" w:hAnsi="Arial" w:cs="Arial"/>
                <w:sz w:val="20"/>
                <w:szCs w:val="20"/>
                <w:lang w:eastAsia="es-ES"/>
              </w:rPr>
              <w:t>b. Módulo de carga </w:t>
            </w:r>
          </w:p>
        </w:tc>
      </w:tr>
      <w:tr w:rsidR="004E6F3F" w:rsidRPr="004E6F3F" w:rsidTr="004E6F3F">
        <w:tc>
          <w:tcPr>
            <w:tcW w:w="9717" w:type="dxa"/>
            <w:shd w:val="clear" w:color="auto" w:fill="F5F5F5"/>
            <w:tcMar>
              <w:top w:w="72" w:type="dxa"/>
              <w:left w:w="72" w:type="dxa"/>
              <w:bottom w:w="72" w:type="dxa"/>
              <w:right w:w="0" w:type="dxa"/>
            </w:tcMar>
            <w:hideMark/>
          </w:tcPr>
          <w:p w:rsidR="004E6F3F" w:rsidRPr="004E6F3F" w:rsidRDefault="004E6F3F" w:rsidP="004E6F3F">
            <w:pPr>
              <w:pStyle w:val="Prrafodelista"/>
              <w:spacing w:after="0" w:line="240" w:lineRule="auto"/>
              <w:rPr>
                <w:rFonts w:ascii="Arial" w:eastAsia="Times New Roman" w:hAnsi="Arial" w:cs="Arial"/>
                <w:sz w:val="20"/>
                <w:szCs w:val="20"/>
                <w:lang w:eastAsia="es-ES"/>
              </w:rPr>
            </w:pPr>
            <w:r w:rsidRPr="004E6F3F">
              <w:rPr>
                <w:rFonts w:ascii="Arial" w:eastAsia="Times New Roman" w:hAnsi="Arial" w:cs="Arial"/>
                <w:sz w:val="20"/>
                <w:szCs w:val="20"/>
                <w:lang w:eastAsia="es-ES"/>
              </w:rPr>
              <w:t>c. Segmento </w:t>
            </w:r>
          </w:p>
        </w:tc>
      </w:tr>
      <w:tr w:rsidR="004E6F3F" w:rsidRPr="004E6F3F" w:rsidTr="004E6F3F">
        <w:tc>
          <w:tcPr>
            <w:tcW w:w="9717" w:type="dxa"/>
            <w:shd w:val="clear" w:color="auto" w:fill="EEEEEE"/>
            <w:tcMar>
              <w:top w:w="72" w:type="dxa"/>
              <w:left w:w="72" w:type="dxa"/>
              <w:bottom w:w="72" w:type="dxa"/>
              <w:right w:w="0" w:type="dxa"/>
            </w:tcMar>
            <w:hideMark/>
          </w:tcPr>
          <w:p w:rsidR="004E6F3F" w:rsidRPr="004E6F3F" w:rsidRDefault="004E6F3F" w:rsidP="004E6F3F">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 xml:space="preserve">             </w:t>
            </w:r>
            <w:r w:rsidRPr="004E6F3F">
              <w:rPr>
                <w:rFonts w:ascii="Arial" w:eastAsia="Times New Roman" w:hAnsi="Arial" w:cs="Arial"/>
                <w:sz w:val="20"/>
                <w:szCs w:val="20"/>
                <w:lang w:eastAsia="es-ES"/>
              </w:rPr>
              <w:t>d. </w:t>
            </w:r>
            <w:proofErr w:type="spellStart"/>
            <w:r w:rsidRPr="004E6F3F">
              <w:rPr>
                <w:rFonts w:ascii="Arial" w:eastAsia="Times New Roman" w:hAnsi="Arial" w:cs="Arial"/>
                <w:sz w:val="20"/>
                <w:szCs w:val="20"/>
                <w:lang w:eastAsia="es-ES"/>
              </w:rPr>
              <w:t>MegaBytes</w:t>
            </w:r>
            <w:proofErr w:type="spellEnd"/>
            <w:r w:rsidRPr="004E6F3F">
              <w:rPr>
                <w:rFonts w:ascii="Arial" w:eastAsia="Times New Roman" w:hAnsi="Arial" w:cs="Arial"/>
                <w:sz w:val="20"/>
                <w:szCs w:val="20"/>
                <w:lang w:eastAsia="es-ES"/>
              </w:rPr>
              <w:t> </w:t>
            </w:r>
          </w:p>
        </w:tc>
      </w:tr>
    </w:tbl>
    <w:p w:rsidR="001A5D26" w:rsidRDefault="001A5D26"/>
    <w:sectPr w:rsidR="001A5D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75978"/>
    <w:multiLevelType w:val="hybridMultilevel"/>
    <w:tmpl w:val="1E32E7CC"/>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1A1931"/>
    <w:multiLevelType w:val="hybridMultilevel"/>
    <w:tmpl w:val="C9007B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BFD3B1D"/>
    <w:multiLevelType w:val="hybridMultilevel"/>
    <w:tmpl w:val="16647E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F224859"/>
    <w:multiLevelType w:val="hybridMultilevel"/>
    <w:tmpl w:val="B100DC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72B454D"/>
    <w:multiLevelType w:val="hybridMultilevel"/>
    <w:tmpl w:val="05F4BE1C"/>
    <w:lvl w:ilvl="0" w:tplc="3978FB66">
      <w:start w:val="3"/>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7435613B"/>
    <w:multiLevelType w:val="hybridMultilevel"/>
    <w:tmpl w:val="1E506A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F3F"/>
    <w:rsid w:val="001A5D26"/>
    <w:rsid w:val="004E6F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
    <w:name w:val="no"/>
    <w:basedOn w:val="Fuentedeprrafopredeter"/>
    <w:rsid w:val="004E6F3F"/>
  </w:style>
  <w:style w:type="character" w:customStyle="1" w:styleId="apple-converted-space">
    <w:name w:val="apple-converted-space"/>
    <w:basedOn w:val="Fuentedeprrafopredeter"/>
    <w:rsid w:val="004E6F3F"/>
  </w:style>
  <w:style w:type="character" w:customStyle="1" w:styleId="anun">
    <w:name w:val="anun"/>
    <w:basedOn w:val="Fuentedeprrafopredeter"/>
    <w:rsid w:val="004E6F3F"/>
  </w:style>
  <w:style w:type="character" w:customStyle="1" w:styleId="anumsep">
    <w:name w:val="anumsep"/>
    <w:basedOn w:val="Fuentedeprrafopredeter"/>
    <w:rsid w:val="004E6F3F"/>
  </w:style>
  <w:style w:type="character" w:customStyle="1" w:styleId="accesshide">
    <w:name w:val="accesshide"/>
    <w:basedOn w:val="Fuentedeprrafopredeter"/>
    <w:rsid w:val="004E6F3F"/>
  </w:style>
  <w:style w:type="character" w:customStyle="1" w:styleId="r0">
    <w:name w:val="r0"/>
    <w:basedOn w:val="Fuentedeprrafopredeter"/>
    <w:rsid w:val="004E6F3F"/>
  </w:style>
  <w:style w:type="character" w:customStyle="1" w:styleId="r1">
    <w:name w:val="r1"/>
    <w:basedOn w:val="Fuentedeprrafopredeter"/>
    <w:rsid w:val="004E6F3F"/>
  </w:style>
  <w:style w:type="paragraph" w:styleId="Textodeglobo">
    <w:name w:val="Balloon Text"/>
    <w:basedOn w:val="Normal"/>
    <w:link w:val="TextodegloboCar"/>
    <w:uiPriority w:val="99"/>
    <w:semiHidden/>
    <w:unhideWhenUsed/>
    <w:rsid w:val="004E6F3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6F3F"/>
    <w:rPr>
      <w:rFonts w:ascii="Tahoma" w:hAnsi="Tahoma" w:cs="Tahoma"/>
      <w:sz w:val="16"/>
      <w:szCs w:val="16"/>
    </w:rPr>
  </w:style>
  <w:style w:type="paragraph" w:styleId="Prrafodelista">
    <w:name w:val="List Paragraph"/>
    <w:basedOn w:val="Normal"/>
    <w:uiPriority w:val="34"/>
    <w:qFormat/>
    <w:rsid w:val="004E6F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
    <w:name w:val="no"/>
    <w:basedOn w:val="Fuentedeprrafopredeter"/>
    <w:rsid w:val="004E6F3F"/>
  </w:style>
  <w:style w:type="character" w:customStyle="1" w:styleId="apple-converted-space">
    <w:name w:val="apple-converted-space"/>
    <w:basedOn w:val="Fuentedeprrafopredeter"/>
    <w:rsid w:val="004E6F3F"/>
  </w:style>
  <w:style w:type="character" w:customStyle="1" w:styleId="anun">
    <w:name w:val="anun"/>
    <w:basedOn w:val="Fuentedeprrafopredeter"/>
    <w:rsid w:val="004E6F3F"/>
  </w:style>
  <w:style w:type="character" w:customStyle="1" w:styleId="anumsep">
    <w:name w:val="anumsep"/>
    <w:basedOn w:val="Fuentedeprrafopredeter"/>
    <w:rsid w:val="004E6F3F"/>
  </w:style>
  <w:style w:type="character" w:customStyle="1" w:styleId="accesshide">
    <w:name w:val="accesshide"/>
    <w:basedOn w:val="Fuentedeprrafopredeter"/>
    <w:rsid w:val="004E6F3F"/>
  </w:style>
  <w:style w:type="character" w:customStyle="1" w:styleId="r0">
    <w:name w:val="r0"/>
    <w:basedOn w:val="Fuentedeprrafopredeter"/>
    <w:rsid w:val="004E6F3F"/>
  </w:style>
  <w:style w:type="character" w:customStyle="1" w:styleId="r1">
    <w:name w:val="r1"/>
    <w:basedOn w:val="Fuentedeprrafopredeter"/>
    <w:rsid w:val="004E6F3F"/>
  </w:style>
  <w:style w:type="paragraph" w:styleId="Textodeglobo">
    <w:name w:val="Balloon Text"/>
    <w:basedOn w:val="Normal"/>
    <w:link w:val="TextodegloboCar"/>
    <w:uiPriority w:val="99"/>
    <w:semiHidden/>
    <w:unhideWhenUsed/>
    <w:rsid w:val="004E6F3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6F3F"/>
    <w:rPr>
      <w:rFonts w:ascii="Tahoma" w:hAnsi="Tahoma" w:cs="Tahoma"/>
      <w:sz w:val="16"/>
      <w:szCs w:val="16"/>
    </w:rPr>
  </w:style>
  <w:style w:type="paragraph" w:styleId="Prrafodelista">
    <w:name w:val="List Paragraph"/>
    <w:basedOn w:val="Normal"/>
    <w:uiPriority w:val="34"/>
    <w:qFormat/>
    <w:rsid w:val="004E6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52377">
      <w:bodyDiv w:val="1"/>
      <w:marLeft w:val="0"/>
      <w:marRight w:val="0"/>
      <w:marTop w:val="0"/>
      <w:marBottom w:val="0"/>
      <w:divBdr>
        <w:top w:val="none" w:sz="0" w:space="0" w:color="auto"/>
        <w:left w:val="none" w:sz="0" w:space="0" w:color="auto"/>
        <w:bottom w:val="none" w:sz="0" w:space="0" w:color="auto"/>
        <w:right w:val="none" w:sz="0" w:space="0" w:color="auto"/>
      </w:divBdr>
      <w:divsChild>
        <w:div w:id="1186023150">
          <w:marLeft w:val="0"/>
          <w:marRight w:val="0"/>
          <w:marTop w:val="0"/>
          <w:marBottom w:val="432"/>
          <w:divBdr>
            <w:top w:val="single" w:sz="6" w:space="0" w:color="DDDDDD"/>
            <w:left w:val="single" w:sz="6" w:space="0" w:color="DDDDDD"/>
            <w:bottom w:val="single" w:sz="6" w:space="0" w:color="DDDDDD"/>
            <w:right w:val="single" w:sz="6" w:space="0" w:color="DDDDDD"/>
          </w:divBdr>
          <w:divsChild>
            <w:div w:id="1279071530">
              <w:marLeft w:val="288"/>
              <w:marRight w:val="0"/>
              <w:marTop w:val="120"/>
              <w:marBottom w:val="120"/>
              <w:divBdr>
                <w:top w:val="none" w:sz="0" w:space="0" w:color="auto"/>
                <w:left w:val="none" w:sz="0" w:space="0" w:color="auto"/>
                <w:bottom w:val="none" w:sz="0" w:space="0" w:color="auto"/>
                <w:right w:val="none" w:sz="0" w:space="0" w:color="auto"/>
              </w:divBdr>
              <w:divsChild>
                <w:div w:id="1143734577">
                  <w:marLeft w:val="0"/>
                  <w:marRight w:val="0"/>
                  <w:marTop w:val="120"/>
                  <w:marBottom w:val="0"/>
                  <w:divBdr>
                    <w:top w:val="none" w:sz="0" w:space="0" w:color="auto"/>
                    <w:left w:val="none" w:sz="0" w:space="0" w:color="auto"/>
                    <w:bottom w:val="none" w:sz="0" w:space="0" w:color="auto"/>
                    <w:right w:val="none" w:sz="0" w:space="0" w:color="auto"/>
                  </w:divBdr>
                </w:div>
              </w:divsChild>
            </w:div>
            <w:div w:id="882057030">
              <w:marLeft w:val="0"/>
              <w:marRight w:val="288"/>
              <w:marTop w:val="120"/>
              <w:marBottom w:val="120"/>
              <w:divBdr>
                <w:top w:val="none" w:sz="0" w:space="0" w:color="auto"/>
                <w:left w:val="none" w:sz="0" w:space="0" w:color="auto"/>
                <w:bottom w:val="none" w:sz="0" w:space="0" w:color="auto"/>
                <w:right w:val="none" w:sz="0" w:space="0" w:color="auto"/>
              </w:divBdr>
              <w:divsChild>
                <w:div w:id="1739934397">
                  <w:marLeft w:val="0"/>
                  <w:marRight w:val="0"/>
                  <w:marTop w:val="0"/>
                  <w:marBottom w:val="360"/>
                  <w:divBdr>
                    <w:top w:val="none" w:sz="0" w:space="0" w:color="auto"/>
                    <w:left w:val="none" w:sz="0" w:space="0" w:color="auto"/>
                    <w:bottom w:val="none" w:sz="0" w:space="0" w:color="auto"/>
                    <w:right w:val="none" w:sz="0" w:space="0" w:color="auto"/>
                  </w:divBdr>
                </w:div>
                <w:div w:id="1058288608">
                  <w:marLeft w:val="0"/>
                  <w:marRight w:val="0"/>
                  <w:marTop w:val="168"/>
                  <w:marBottom w:val="72"/>
                  <w:divBdr>
                    <w:top w:val="none" w:sz="0" w:space="0" w:color="auto"/>
                    <w:left w:val="none" w:sz="0" w:space="0" w:color="auto"/>
                    <w:bottom w:val="none" w:sz="0" w:space="0" w:color="auto"/>
                    <w:right w:val="none" w:sz="0" w:space="0" w:color="auto"/>
                  </w:divBdr>
                  <w:divsChild>
                    <w:div w:id="1661155405">
                      <w:marLeft w:val="0"/>
                      <w:marRight w:val="0"/>
                      <w:marTop w:val="0"/>
                      <w:marBottom w:val="0"/>
                      <w:divBdr>
                        <w:top w:val="none" w:sz="0" w:space="0" w:color="auto"/>
                        <w:left w:val="none" w:sz="0" w:space="0" w:color="auto"/>
                        <w:bottom w:val="none" w:sz="0" w:space="0" w:color="auto"/>
                        <w:right w:val="none" w:sz="0" w:space="0" w:color="auto"/>
                      </w:divBdr>
                    </w:div>
                  </w:divsChild>
                </w:div>
                <w:div w:id="898173003">
                  <w:marLeft w:val="0"/>
                  <w:marRight w:val="0"/>
                  <w:marTop w:val="120"/>
                  <w:marBottom w:val="0"/>
                  <w:divBdr>
                    <w:top w:val="none" w:sz="0" w:space="0" w:color="auto"/>
                    <w:left w:val="none" w:sz="0" w:space="0" w:color="auto"/>
                    <w:bottom w:val="none" w:sz="0" w:space="0" w:color="auto"/>
                    <w:right w:val="none" w:sz="0" w:space="0" w:color="auto"/>
                  </w:divBdr>
                  <w:divsChild>
                    <w:div w:id="888876330">
                      <w:marLeft w:val="0"/>
                      <w:marRight w:val="0"/>
                      <w:marTop w:val="0"/>
                      <w:marBottom w:val="0"/>
                      <w:divBdr>
                        <w:top w:val="none" w:sz="0" w:space="0" w:color="auto"/>
                        <w:left w:val="none" w:sz="0" w:space="0" w:color="auto"/>
                        <w:bottom w:val="none" w:sz="0" w:space="0" w:color="auto"/>
                        <w:right w:val="none" w:sz="0" w:space="0" w:color="auto"/>
                      </w:divBdr>
                    </w:div>
                    <w:div w:id="100100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704659">
          <w:marLeft w:val="0"/>
          <w:marRight w:val="0"/>
          <w:marTop w:val="0"/>
          <w:marBottom w:val="432"/>
          <w:divBdr>
            <w:top w:val="single" w:sz="6" w:space="0" w:color="DDDDDD"/>
            <w:left w:val="single" w:sz="6" w:space="0" w:color="DDDDDD"/>
            <w:bottom w:val="single" w:sz="6" w:space="0" w:color="DDDDDD"/>
            <w:right w:val="single" w:sz="6" w:space="0" w:color="DDDDDD"/>
          </w:divBdr>
          <w:divsChild>
            <w:div w:id="64650965">
              <w:marLeft w:val="288"/>
              <w:marRight w:val="0"/>
              <w:marTop w:val="120"/>
              <w:marBottom w:val="120"/>
              <w:divBdr>
                <w:top w:val="none" w:sz="0" w:space="0" w:color="auto"/>
                <w:left w:val="none" w:sz="0" w:space="0" w:color="auto"/>
                <w:bottom w:val="none" w:sz="0" w:space="0" w:color="auto"/>
                <w:right w:val="none" w:sz="0" w:space="0" w:color="auto"/>
              </w:divBdr>
              <w:divsChild>
                <w:div w:id="773748491">
                  <w:marLeft w:val="0"/>
                  <w:marRight w:val="0"/>
                  <w:marTop w:val="120"/>
                  <w:marBottom w:val="0"/>
                  <w:divBdr>
                    <w:top w:val="none" w:sz="0" w:space="0" w:color="auto"/>
                    <w:left w:val="none" w:sz="0" w:space="0" w:color="auto"/>
                    <w:bottom w:val="none" w:sz="0" w:space="0" w:color="auto"/>
                    <w:right w:val="none" w:sz="0" w:space="0" w:color="auto"/>
                  </w:divBdr>
                </w:div>
              </w:divsChild>
            </w:div>
            <w:div w:id="1864827066">
              <w:marLeft w:val="0"/>
              <w:marRight w:val="288"/>
              <w:marTop w:val="120"/>
              <w:marBottom w:val="120"/>
              <w:divBdr>
                <w:top w:val="none" w:sz="0" w:space="0" w:color="auto"/>
                <w:left w:val="none" w:sz="0" w:space="0" w:color="auto"/>
                <w:bottom w:val="none" w:sz="0" w:space="0" w:color="auto"/>
                <w:right w:val="none" w:sz="0" w:space="0" w:color="auto"/>
              </w:divBdr>
              <w:divsChild>
                <w:div w:id="1323048580">
                  <w:marLeft w:val="0"/>
                  <w:marRight w:val="0"/>
                  <w:marTop w:val="0"/>
                  <w:marBottom w:val="360"/>
                  <w:divBdr>
                    <w:top w:val="none" w:sz="0" w:space="0" w:color="auto"/>
                    <w:left w:val="none" w:sz="0" w:space="0" w:color="auto"/>
                    <w:bottom w:val="none" w:sz="0" w:space="0" w:color="auto"/>
                    <w:right w:val="none" w:sz="0" w:space="0" w:color="auto"/>
                  </w:divBdr>
                </w:div>
                <w:div w:id="763306871">
                  <w:marLeft w:val="0"/>
                  <w:marRight w:val="0"/>
                  <w:marTop w:val="168"/>
                  <w:marBottom w:val="72"/>
                  <w:divBdr>
                    <w:top w:val="none" w:sz="0" w:space="0" w:color="auto"/>
                    <w:left w:val="none" w:sz="0" w:space="0" w:color="auto"/>
                    <w:bottom w:val="none" w:sz="0" w:space="0" w:color="auto"/>
                    <w:right w:val="none" w:sz="0" w:space="0" w:color="auto"/>
                  </w:divBdr>
                  <w:divsChild>
                    <w:div w:id="748817111">
                      <w:marLeft w:val="0"/>
                      <w:marRight w:val="0"/>
                      <w:marTop w:val="0"/>
                      <w:marBottom w:val="0"/>
                      <w:divBdr>
                        <w:top w:val="none" w:sz="0" w:space="0" w:color="auto"/>
                        <w:left w:val="none" w:sz="0" w:space="0" w:color="auto"/>
                        <w:bottom w:val="none" w:sz="0" w:space="0" w:color="auto"/>
                        <w:right w:val="none" w:sz="0" w:space="0" w:color="auto"/>
                      </w:divBdr>
                    </w:div>
                  </w:divsChild>
                </w:div>
                <w:div w:id="1758163702">
                  <w:marLeft w:val="0"/>
                  <w:marRight w:val="0"/>
                  <w:marTop w:val="120"/>
                  <w:marBottom w:val="0"/>
                  <w:divBdr>
                    <w:top w:val="none" w:sz="0" w:space="0" w:color="auto"/>
                    <w:left w:val="none" w:sz="0" w:space="0" w:color="auto"/>
                    <w:bottom w:val="none" w:sz="0" w:space="0" w:color="auto"/>
                    <w:right w:val="none" w:sz="0" w:space="0" w:color="auto"/>
                  </w:divBdr>
                  <w:divsChild>
                    <w:div w:id="241986982">
                      <w:marLeft w:val="0"/>
                      <w:marRight w:val="0"/>
                      <w:marTop w:val="0"/>
                      <w:marBottom w:val="0"/>
                      <w:divBdr>
                        <w:top w:val="none" w:sz="0" w:space="0" w:color="auto"/>
                        <w:left w:val="none" w:sz="0" w:space="0" w:color="auto"/>
                        <w:bottom w:val="none" w:sz="0" w:space="0" w:color="auto"/>
                        <w:right w:val="none" w:sz="0" w:space="0" w:color="auto"/>
                      </w:divBdr>
                    </w:div>
                    <w:div w:id="58013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093887">
          <w:marLeft w:val="0"/>
          <w:marRight w:val="0"/>
          <w:marTop w:val="0"/>
          <w:marBottom w:val="432"/>
          <w:divBdr>
            <w:top w:val="single" w:sz="6" w:space="0" w:color="DDDDDD"/>
            <w:left w:val="single" w:sz="6" w:space="0" w:color="DDDDDD"/>
            <w:bottom w:val="single" w:sz="6" w:space="0" w:color="DDDDDD"/>
            <w:right w:val="single" w:sz="6" w:space="0" w:color="DDDDDD"/>
          </w:divBdr>
          <w:divsChild>
            <w:div w:id="1550679815">
              <w:marLeft w:val="288"/>
              <w:marRight w:val="0"/>
              <w:marTop w:val="120"/>
              <w:marBottom w:val="120"/>
              <w:divBdr>
                <w:top w:val="none" w:sz="0" w:space="0" w:color="auto"/>
                <w:left w:val="none" w:sz="0" w:space="0" w:color="auto"/>
                <w:bottom w:val="none" w:sz="0" w:space="0" w:color="auto"/>
                <w:right w:val="none" w:sz="0" w:space="0" w:color="auto"/>
              </w:divBdr>
              <w:divsChild>
                <w:div w:id="295989719">
                  <w:marLeft w:val="0"/>
                  <w:marRight w:val="0"/>
                  <w:marTop w:val="120"/>
                  <w:marBottom w:val="0"/>
                  <w:divBdr>
                    <w:top w:val="none" w:sz="0" w:space="0" w:color="auto"/>
                    <w:left w:val="none" w:sz="0" w:space="0" w:color="auto"/>
                    <w:bottom w:val="none" w:sz="0" w:space="0" w:color="auto"/>
                    <w:right w:val="none" w:sz="0" w:space="0" w:color="auto"/>
                  </w:divBdr>
                </w:div>
              </w:divsChild>
            </w:div>
            <w:div w:id="421729435">
              <w:marLeft w:val="0"/>
              <w:marRight w:val="288"/>
              <w:marTop w:val="120"/>
              <w:marBottom w:val="120"/>
              <w:divBdr>
                <w:top w:val="none" w:sz="0" w:space="0" w:color="auto"/>
                <w:left w:val="none" w:sz="0" w:space="0" w:color="auto"/>
                <w:bottom w:val="none" w:sz="0" w:space="0" w:color="auto"/>
                <w:right w:val="none" w:sz="0" w:space="0" w:color="auto"/>
              </w:divBdr>
              <w:divsChild>
                <w:div w:id="1664511380">
                  <w:marLeft w:val="0"/>
                  <w:marRight w:val="0"/>
                  <w:marTop w:val="0"/>
                  <w:marBottom w:val="360"/>
                  <w:divBdr>
                    <w:top w:val="none" w:sz="0" w:space="0" w:color="auto"/>
                    <w:left w:val="none" w:sz="0" w:space="0" w:color="auto"/>
                    <w:bottom w:val="none" w:sz="0" w:space="0" w:color="auto"/>
                    <w:right w:val="none" w:sz="0" w:space="0" w:color="auto"/>
                  </w:divBdr>
                </w:div>
                <w:div w:id="2115519485">
                  <w:marLeft w:val="0"/>
                  <w:marRight w:val="0"/>
                  <w:marTop w:val="168"/>
                  <w:marBottom w:val="72"/>
                  <w:divBdr>
                    <w:top w:val="none" w:sz="0" w:space="0" w:color="auto"/>
                    <w:left w:val="none" w:sz="0" w:space="0" w:color="auto"/>
                    <w:bottom w:val="none" w:sz="0" w:space="0" w:color="auto"/>
                    <w:right w:val="none" w:sz="0" w:space="0" w:color="auto"/>
                  </w:divBdr>
                  <w:divsChild>
                    <w:div w:id="2097940578">
                      <w:marLeft w:val="0"/>
                      <w:marRight w:val="0"/>
                      <w:marTop w:val="0"/>
                      <w:marBottom w:val="0"/>
                      <w:divBdr>
                        <w:top w:val="none" w:sz="0" w:space="0" w:color="auto"/>
                        <w:left w:val="none" w:sz="0" w:space="0" w:color="auto"/>
                        <w:bottom w:val="none" w:sz="0" w:space="0" w:color="auto"/>
                        <w:right w:val="none" w:sz="0" w:space="0" w:color="auto"/>
                      </w:divBdr>
                    </w:div>
                  </w:divsChild>
                </w:div>
                <w:div w:id="307907680">
                  <w:marLeft w:val="0"/>
                  <w:marRight w:val="0"/>
                  <w:marTop w:val="120"/>
                  <w:marBottom w:val="0"/>
                  <w:divBdr>
                    <w:top w:val="none" w:sz="0" w:space="0" w:color="auto"/>
                    <w:left w:val="none" w:sz="0" w:space="0" w:color="auto"/>
                    <w:bottom w:val="none" w:sz="0" w:space="0" w:color="auto"/>
                    <w:right w:val="none" w:sz="0" w:space="0" w:color="auto"/>
                  </w:divBdr>
                  <w:divsChild>
                    <w:div w:id="1491559515">
                      <w:marLeft w:val="0"/>
                      <w:marRight w:val="0"/>
                      <w:marTop w:val="0"/>
                      <w:marBottom w:val="0"/>
                      <w:divBdr>
                        <w:top w:val="none" w:sz="0" w:space="0" w:color="auto"/>
                        <w:left w:val="none" w:sz="0" w:space="0" w:color="auto"/>
                        <w:bottom w:val="none" w:sz="0" w:space="0" w:color="auto"/>
                        <w:right w:val="none" w:sz="0" w:space="0" w:color="auto"/>
                      </w:divBdr>
                    </w:div>
                    <w:div w:id="78985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448007">
          <w:marLeft w:val="0"/>
          <w:marRight w:val="0"/>
          <w:marTop w:val="0"/>
          <w:marBottom w:val="432"/>
          <w:divBdr>
            <w:top w:val="single" w:sz="6" w:space="0" w:color="DDDDDD"/>
            <w:left w:val="single" w:sz="6" w:space="0" w:color="DDDDDD"/>
            <w:bottom w:val="single" w:sz="6" w:space="0" w:color="DDDDDD"/>
            <w:right w:val="single" w:sz="6" w:space="0" w:color="DDDDDD"/>
          </w:divBdr>
          <w:divsChild>
            <w:div w:id="609120236">
              <w:marLeft w:val="288"/>
              <w:marRight w:val="0"/>
              <w:marTop w:val="120"/>
              <w:marBottom w:val="120"/>
              <w:divBdr>
                <w:top w:val="none" w:sz="0" w:space="0" w:color="auto"/>
                <w:left w:val="none" w:sz="0" w:space="0" w:color="auto"/>
                <w:bottom w:val="none" w:sz="0" w:space="0" w:color="auto"/>
                <w:right w:val="none" w:sz="0" w:space="0" w:color="auto"/>
              </w:divBdr>
              <w:divsChild>
                <w:div w:id="271518418">
                  <w:marLeft w:val="0"/>
                  <w:marRight w:val="0"/>
                  <w:marTop w:val="120"/>
                  <w:marBottom w:val="0"/>
                  <w:divBdr>
                    <w:top w:val="none" w:sz="0" w:space="0" w:color="auto"/>
                    <w:left w:val="none" w:sz="0" w:space="0" w:color="auto"/>
                    <w:bottom w:val="none" w:sz="0" w:space="0" w:color="auto"/>
                    <w:right w:val="none" w:sz="0" w:space="0" w:color="auto"/>
                  </w:divBdr>
                </w:div>
              </w:divsChild>
            </w:div>
            <w:div w:id="550269189">
              <w:marLeft w:val="0"/>
              <w:marRight w:val="288"/>
              <w:marTop w:val="120"/>
              <w:marBottom w:val="120"/>
              <w:divBdr>
                <w:top w:val="none" w:sz="0" w:space="0" w:color="auto"/>
                <w:left w:val="none" w:sz="0" w:space="0" w:color="auto"/>
                <w:bottom w:val="none" w:sz="0" w:space="0" w:color="auto"/>
                <w:right w:val="none" w:sz="0" w:space="0" w:color="auto"/>
              </w:divBdr>
              <w:divsChild>
                <w:div w:id="1551065966">
                  <w:marLeft w:val="0"/>
                  <w:marRight w:val="0"/>
                  <w:marTop w:val="0"/>
                  <w:marBottom w:val="360"/>
                  <w:divBdr>
                    <w:top w:val="none" w:sz="0" w:space="0" w:color="auto"/>
                    <w:left w:val="none" w:sz="0" w:space="0" w:color="auto"/>
                    <w:bottom w:val="none" w:sz="0" w:space="0" w:color="auto"/>
                    <w:right w:val="none" w:sz="0" w:space="0" w:color="auto"/>
                  </w:divBdr>
                </w:div>
                <w:div w:id="2032758727">
                  <w:marLeft w:val="0"/>
                  <w:marRight w:val="0"/>
                  <w:marTop w:val="168"/>
                  <w:marBottom w:val="72"/>
                  <w:divBdr>
                    <w:top w:val="none" w:sz="0" w:space="0" w:color="auto"/>
                    <w:left w:val="none" w:sz="0" w:space="0" w:color="auto"/>
                    <w:bottom w:val="none" w:sz="0" w:space="0" w:color="auto"/>
                    <w:right w:val="none" w:sz="0" w:space="0" w:color="auto"/>
                  </w:divBdr>
                  <w:divsChild>
                    <w:div w:id="428354518">
                      <w:marLeft w:val="0"/>
                      <w:marRight w:val="0"/>
                      <w:marTop w:val="0"/>
                      <w:marBottom w:val="0"/>
                      <w:divBdr>
                        <w:top w:val="none" w:sz="0" w:space="0" w:color="auto"/>
                        <w:left w:val="none" w:sz="0" w:space="0" w:color="auto"/>
                        <w:bottom w:val="none" w:sz="0" w:space="0" w:color="auto"/>
                        <w:right w:val="none" w:sz="0" w:space="0" w:color="auto"/>
                      </w:divBdr>
                    </w:div>
                  </w:divsChild>
                </w:div>
                <w:div w:id="1747265036">
                  <w:marLeft w:val="0"/>
                  <w:marRight w:val="0"/>
                  <w:marTop w:val="120"/>
                  <w:marBottom w:val="0"/>
                  <w:divBdr>
                    <w:top w:val="none" w:sz="0" w:space="0" w:color="auto"/>
                    <w:left w:val="none" w:sz="0" w:space="0" w:color="auto"/>
                    <w:bottom w:val="none" w:sz="0" w:space="0" w:color="auto"/>
                    <w:right w:val="none" w:sz="0" w:space="0" w:color="auto"/>
                  </w:divBdr>
                  <w:divsChild>
                    <w:div w:id="1466192742">
                      <w:marLeft w:val="0"/>
                      <w:marRight w:val="0"/>
                      <w:marTop w:val="0"/>
                      <w:marBottom w:val="0"/>
                      <w:divBdr>
                        <w:top w:val="none" w:sz="0" w:space="0" w:color="auto"/>
                        <w:left w:val="none" w:sz="0" w:space="0" w:color="auto"/>
                        <w:bottom w:val="none" w:sz="0" w:space="0" w:color="auto"/>
                        <w:right w:val="none" w:sz="0" w:space="0" w:color="auto"/>
                      </w:divBdr>
                    </w:div>
                    <w:div w:id="2880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226606">
          <w:marLeft w:val="0"/>
          <w:marRight w:val="0"/>
          <w:marTop w:val="0"/>
          <w:marBottom w:val="432"/>
          <w:divBdr>
            <w:top w:val="single" w:sz="6" w:space="0" w:color="DDDDDD"/>
            <w:left w:val="single" w:sz="6" w:space="0" w:color="DDDDDD"/>
            <w:bottom w:val="single" w:sz="6" w:space="0" w:color="DDDDDD"/>
            <w:right w:val="single" w:sz="6" w:space="0" w:color="DDDDDD"/>
          </w:divBdr>
          <w:divsChild>
            <w:div w:id="1917746643">
              <w:marLeft w:val="288"/>
              <w:marRight w:val="0"/>
              <w:marTop w:val="120"/>
              <w:marBottom w:val="120"/>
              <w:divBdr>
                <w:top w:val="none" w:sz="0" w:space="0" w:color="auto"/>
                <w:left w:val="none" w:sz="0" w:space="0" w:color="auto"/>
                <w:bottom w:val="none" w:sz="0" w:space="0" w:color="auto"/>
                <w:right w:val="none" w:sz="0" w:space="0" w:color="auto"/>
              </w:divBdr>
              <w:divsChild>
                <w:div w:id="17050179">
                  <w:marLeft w:val="0"/>
                  <w:marRight w:val="0"/>
                  <w:marTop w:val="120"/>
                  <w:marBottom w:val="0"/>
                  <w:divBdr>
                    <w:top w:val="none" w:sz="0" w:space="0" w:color="auto"/>
                    <w:left w:val="none" w:sz="0" w:space="0" w:color="auto"/>
                    <w:bottom w:val="none" w:sz="0" w:space="0" w:color="auto"/>
                    <w:right w:val="none" w:sz="0" w:space="0" w:color="auto"/>
                  </w:divBdr>
                </w:div>
              </w:divsChild>
            </w:div>
            <w:div w:id="1519343280">
              <w:marLeft w:val="0"/>
              <w:marRight w:val="288"/>
              <w:marTop w:val="120"/>
              <w:marBottom w:val="120"/>
              <w:divBdr>
                <w:top w:val="none" w:sz="0" w:space="0" w:color="auto"/>
                <w:left w:val="none" w:sz="0" w:space="0" w:color="auto"/>
                <w:bottom w:val="none" w:sz="0" w:space="0" w:color="auto"/>
                <w:right w:val="none" w:sz="0" w:space="0" w:color="auto"/>
              </w:divBdr>
              <w:divsChild>
                <w:div w:id="722407237">
                  <w:marLeft w:val="0"/>
                  <w:marRight w:val="0"/>
                  <w:marTop w:val="0"/>
                  <w:marBottom w:val="360"/>
                  <w:divBdr>
                    <w:top w:val="none" w:sz="0" w:space="0" w:color="auto"/>
                    <w:left w:val="none" w:sz="0" w:space="0" w:color="auto"/>
                    <w:bottom w:val="none" w:sz="0" w:space="0" w:color="auto"/>
                    <w:right w:val="none" w:sz="0" w:space="0" w:color="auto"/>
                  </w:divBdr>
                </w:div>
                <w:div w:id="1909607325">
                  <w:marLeft w:val="0"/>
                  <w:marRight w:val="0"/>
                  <w:marTop w:val="168"/>
                  <w:marBottom w:val="72"/>
                  <w:divBdr>
                    <w:top w:val="none" w:sz="0" w:space="0" w:color="auto"/>
                    <w:left w:val="none" w:sz="0" w:space="0" w:color="auto"/>
                    <w:bottom w:val="none" w:sz="0" w:space="0" w:color="auto"/>
                    <w:right w:val="none" w:sz="0" w:space="0" w:color="auto"/>
                  </w:divBdr>
                  <w:divsChild>
                    <w:div w:id="1200778319">
                      <w:marLeft w:val="0"/>
                      <w:marRight w:val="0"/>
                      <w:marTop w:val="0"/>
                      <w:marBottom w:val="0"/>
                      <w:divBdr>
                        <w:top w:val="none" w:sz="0" w:space="0" w:color="auto"/>
                        <w:left w:val="none" w:sz="0" w:space="0" w:color="auto"/>
                        <w:bottom w:val="none" w:sz="0" w:space="0" w:color="auto"/>
                        <w:right w:val="none" w:sz="0" w:space="0" w:color="auto"/>
                      </w:divBdr>
                    </w:div>
                  </w:divsChild>
                </w:div>
                <w:div w:id="1363895622">
                  <w:marLeft w:val="0"/>
                  <w:marRight w:val="0"/>
                  <w:marTop w:val="120"/>
                  <w:marBottom w:val="0"/>
                  <w:divBdr>
                    <w:top w:val="none" w:sz="0" w:space="0" w:color="auto"/>
                    <w:left w:val="none" w:sz="0" w:space="0" w:color="auto"/>
                    <w:bottom w:val="none" w:sz="0" w:space="0" w:color="auto"/>
                    <w:right w:val="none" w:sz="0" w:space="0" w:color="auto"/>
                  </w:divBdr>
                  <w:divsChild>
                    <w:div w:id="149614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01480">
      <w:bodyDiv w:val="1"/>
      <w:marLeft w:val="0"/>
      <w:marRight w:val="0"/>
      <w:marTop w:val="0"/>
      <w:marBottom w:val="0"/>
      <w:divBdr>
        <w:top w:val="none" w:sz="0" w:space="0" w:color="auto"/>
        <w:left w:val="none" w:sz="0" w:space="0" w:color="auto"/>
        <w:bottom w:val="none" w:sz="0" w:space="0" w:color="auto"/>
        <w:right w:val="none" w:sz="0" w:space="0" w:color="auto"/>
      </w:divBdr>
      <w:divsChild>
        <w:div w:id="1884706300">
          <w:marLeft w:val="0"/>
          <w:marRight w:val="0"/>
          <w:marTop w:val="0"/>
          <w:marBottom w:val="432"/>
          <w:divBdr>
            <w:top w:val="single" w:sz="6" w:space="0" w:color="DDDDDD"/>
            <w:left w:val="single" w:sz="6" w:space="0" w:color="DDDDDD"/>
            <w:bottom w:val="single" w:sz="6" w:space="0" w:color="DDDDDD"/>
            <w:right w:val="single" w:sz="6" w:space="0" w:color="DDDDDD"/>
          </w:divBdr>
          <w:divsChild>
            <w:div w:id="1429234503">
              <w:marLeft w:val="288"/>
              <w:marRight w:val="0"/>
              <w:marTop w:val="120"/>
              <w:marBottom w:val="120"/>
              <w:divBdr>
                <w:top w:val="none" w:sz="0" w:space="0" w:color="auto"/>
                <w:left w:val="none" w:sz="0" w:space="0" w:color="auto"/>
                <w:bottom w:val="none" w:sz="0" w:space="0" w:color="auto"/>
                <w:right w:val="none" w:sz="0" w:space="0" w:color="auto"/>
              </w:divBdr>
              <w:divsChild>
                <w:div w:id="2092508505">
                  <w:marLeft w:val="0"/>
                  <w:marRight w:val="0"/>
                  <w:marTop w:val="120"/>
                  <w:marBottom w:val="0"/>
                  <w:divBdr>
                    <w:top w:val="none" w:sz="0" w:space="0" w:color="auto"/>
                    <w:left w:val="none" w:sz="0" w:space="0" w:color="auto"/>
                    <w:bottom w:val="none" w:sz="0" w:space="0" w:color="auto"/>
                    <w:right w:val="none" w:sz="0" w:space="0" w:color="auto"/>
                  </w:divBdr>
                </w:div>
              </w:divsChild>
            </w:div>
            <w:div w:id="1852597388">
              <w:marLeft w:val="0"/>
              <w:marRight w:val="288"/>
              <w:marTop w:val="120"/>
              <w:marBottom w:val="120"/>
              <w:divBdr>
                <w:top w:val="none" w:sz="0" w:space="0" w:color="auto"/>
                <w:left w:val="none" w:sz="0" w:space="0" w:color="auto"/>
                <w:bottom w:val="none" w:sz="0" w:space="0" w:color="auto"/>
                <w:right w:val="none" w:sz="0" w:space="0" w:color="auto"/>
              </w:divBdr>
              <w:divsChild>
                <w:div w:id="1292636138">
                  <w:marLeft w:val="0"/>
                  <w:marRight w:val="0"/>
                  <w:marTop w:val="0"/>
                  <w:marBottom w:val="360"/>
                  <w:divBdr>
                    <w:top w:val="none" w:sz="0" w:space="0" w:color="auto"/>
                    <w:left w:val="none" w:sz="0" w:space="0" w:color="auto"/>
                    <w:bottom w:val="none" w:sz="0" w:space="0" w:color="auto"/>
                    <w:right w:val="none" w:sz="0" w:space="0" w:color="auto"/>
                  </w:divBdr>
                </w:div>
                <w:div w:id="1328360297">
                  <w:marLeft w:val="0"/>
                  <w:marRight w:val="0"/>
                  <w:marTop w:val="168"/>
                  <w:marBottom w:val="72"/>
                  <w:divBdr>
                    <w:top w:val="none" w:sz="0" w:space="0" w:color="auto"/>
                    <w:left w:val="none" w:sz="0" w:space="0" w:color="auto"/>
                    <w:bottom w:val="none" w:sz="0" w:space="0" w:color="auto"/>
                    <w:right w:val="none" w:sz="0" w:space="0" w:color="auto"/>
                  </w:divBdr>
                  <w:divsChild>
                    <w:div w:id="401024618">
                      <w:marLeft w:val="0"/>
                      <w:marRight w:val="0"/>
                      <w:marTop w:val="0"/>
                      <w:marBottom w:val="0"/>
                      <w:divBdr>
                        <w:top w:val="none" w:sz="0" w:space="0" w:color="auto"/>
                        <w:left w:val="none" w:sz="0" w:space="0" w:color="auto"/>
                        <w:bottom w:val="none" w:sz="0" w:space="0" w:color="auto"/>
                        <w:right w:val="none" w:sz="0" w:space="0" w:color="auto"/>
                      </w:divBdr>
                    </w:div>
                  </w:divsChild>
                </w:div>
                <w:div w:id="353658453">
                  <w:marLeft w:val="0"/>
                  <w:marRight w:val="0"/>
                  <w:marTop w:val="120"/>
                  <w:marBottom w:val="0"/>
                  <w:divBdr>
                    <w:top w:val="none" w:sz="0" w:space="0" w:color="auto"/>
                    <w:left w:val="none" w:sz="0" w:space="0" w:color="auto"/>
                    <w:bottom w:val="none" w:sz="0" w:space="0" w:color="auto"/>
                    <w:right w:val="none" w:sz="0" w:space="0" w:color="auto"/>
                  </w:divBdr>
                  <w:divsChild>
                    <w:div w:id="2013333653">
                      <w:marLeft w:val="0"/>
                      <w:marRight w:val="0"/>
                      <w:marTop w:val="0"/>
                      <w:marBottom w:val="0"/>
                      <w:divBdr>
                        <w:top w:val="none" w:sz="0" w:space="0" w:color="auto"/>
                        <w:left w:val="none" w:sz="0" w:space="0" w:color="auto"/>
                        <w:bottom w:val="none" w:sz="0" w:space="0" w:color="auto"/>
                        <w:right w:val="none" w:sz="0" w:space="0" w:color="auto"/>
                      </w:divBdr>
                    </w:div>
                    <w:div w:id="136918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81886">
          <w:marLeft w:val="0"/>
          <w:marRight w:val="0"/>
          <w:marTop w:val="0"/>
          <w:marBottom w:val="432"/>
          <w:divBdr>
            <w:top w:val="single" w:sz="6" w:space="0" w:color="DDDDDD"/>
            <w:left w:val="single" w:sz="6" w:space="0" w:color="DDDDDD"/>
            <w:bottom w:val="single" w:sz="6" w:space="0" w:color="DDDDDD"/>
            <w:right w:val="single" w:sz="6" w:space="0" w:color="DDDDDD"/>
          </w:divBdr>
          <w:divsChild>
            <w:div w:id="958611033">
              <w:marLeft w:val="288"/>
              <w:marRight w:val="0"/>
              <w:marTop w:val="120"/>
              <w:marBottom w:val="120"/>
              <w:divBdr>
                <w:top w:val="none" w:sz="0" w:space="0" w:color="auto"/>
                <w:left w:val="none" w:sz="0" w:space="0" w:color="auto"/>
                <w:bottom w:val="none" w:sz="0" w:space="0" w:color="auto"/>
                <w:right w:val="none" w:sz="0" w:space="0" w:color="auto"/>
              </w:divBdr>
              <w:divsChild>
                <w:div w:id="1430394549">
                  <w:marLeft w:val="0"/>
                  <w:marRight w:val="0"/>
                  <w:marTop w:val="120"/>
                  <w:marBottom w:val="0"/>
                  <w:divBdr>
                    <w:top w:val="none" w:sz="0" w:space="0" w:color="auto"/>
                    <w:left w:val="none" w:sz="0" w:space="0" w:color="auto"/>
                    <w:bottom w:val="none" w:sz="0" w:space="0" w:color="auto"/>
                    <w:right w:val="none" w:sz="0" w:space="0" w:color="auto"/>
                  </w:divBdr>
                </w:div>
              </w:divsChild>
            </w:div>
            <w:div w:id="98455447">
              <w:marLeft w:val="0"/>
              <w:marRight w:val="288"/>
              <w:marTop w:val="120"/>
              <w:marBottom w:val="120"/>
              <w:divBdr>
                <w:top w:val="none" w:sz="0" w:space="0" w:color="auto"/>
                <w:left w:val="none" w:sz="0" w:space="0" w:color="auto"/>
                <w:bottom w:val="none" w:sz="0" w:space="0" w:color="auto"/>
                <w:right w:val="none" w:sz="0" w:space="0" w:color="auto"/>
              </w:divBdr>
              <w:divsChild>
                <w:div w:id="2010937558">
                  <w:marLeft w:val="0"/>
                  <w:marRight w:val="0"/>
                  <w:marTop w:val="0"/>
                  <w:marBottom w:val="360"/>
                  <w:divBdr>
                    <w:top w:val="none" w:sz="0" w:space="0" w:color="auto"/>
                    <w:left w:val="none" w:sz="0" w:space="0" w:color="auto"/>
                    <w:bottom w:val="none" w:sz="0" w:space="0" w:color="auto"/>
                    <w:right w:val="none" w:sz="0" w:space="0" w:color="auto"/>
                  </w:divBdr>
                </w:div>
                <w:div w:id="3481503">
                  <w:marLeft w:val="0"/>
                  <w:marRight w:val="0"/>
                  <w:marTop w:val="168"/>
                  <w:marBottom w:val="72"/>
                  <w:divBdr>
                    <w:top w:val="none" w:sz="0" w:space="0" w:color="auto"/>
                    <w:left w:val="none" w:sz="0" w:space="0" w:color="auto"/>
                    <w:bottom w:val="none" w:sz="0" w:space="0" w:color="auto"/>
                    <w:right w:val="none" w:sz="0" w:space="0" w:color="auto"/>
                  </w:divBdr>
                  <w:divsChild>
                    <w:div w:id="1226835561">
                      <w:marLeft w:val="0"/>
                      <w:marRight w:val="0"/>
                      <w:marTop w:val="0"/>
                      <w:marBottom w:val="0"/>
                      <w:divBdr>
                        <w:top w:val="none" w:sz="0" w:space="0" w:color="auto"/>
                        <w:left w:val="none" w:sz="0" w:space="0" w:color="auto"/>
                        <w:bottom w:val="none" w:sz="0" w:space="0" w:color="auto"/>
                        <w:right w:val="none" w:sz="0" w:space="0" w:color="auto"/>
                      </w:divBdr>
                    </w:div>
                  </w:divsChild>
                </w:div>
                <w:div w:id="913662439">
                  <w:marLeft w:val="0"/>
                  <w:marRight w:val="0"/>
                  <w:marTop w:val="120"/>
                  <w:marBottom w:val="0"/>
                  <w:divBdr>
                    <w:top w:val="none" w:sz="0" w:space="0" w:color="auto"/>
                    <w:left w:val="none" w:sz="0" w:space="0" w:color="auto"/>
                    <w:bottom w:val="none" w:sz="0" w:space="0" w:color="auto"/>
                    <w:right w:val="none" w:sz="0" w:space="0" w:color="auto"/>
                  </w:divBdr>
                  <w:divsChild>
                    <w:div w:id="435751583">
                      <w:marLeft w:val="0"/>
                      <w:marRight w:val="0"/>
                      <w:marTop w:val="0"/>
                      <w:marBottom w:val="0"/>
                      <w:divBdr>
                        <w:top w:val="none" w:sz="0" w:space="0" w:color="auto"/>
                        <w:left w:val="none" w:sz="0" w:space="0" w:color="auto"/>
                        <w:bottom w:val="none" w:sz="0" w:space="0" w:color="auto"/>
                        <w:right w:val="none" w:sz="0" w:space="0" w:color="auto"/>
                      </w:divBdr>
                    </w:div>
                    <w:div w:id="976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96041">
          <w:marLeft w:val="0"/>
          <w:marRight w:val="0"/>
          <w:marTop w:val="0"/>
          <w:marBottom w:val="432"/>
          <w:divBdr>
            <w:top w:val="single" w:sz="6" w:space="0" w:color="DDDDDD"/>
            <w:left w:val="single" w:sz="6" w:space="0" w:color="DDDDDD"/>
            <w:bottom w:val="single" w:sz="6" w:space="0" w:color="DDDDDD"/>
            <w:right w:val="single" w:sz="6" w:space="0" w:color="DDDDDD"/>
          </w:divBdr>
          <w:divsChild>
            <w:div w:id="1256356846">
              <w:marLeft w:val="288"/>
              <w:marRight w:val="0"/>
              <w:marTop w:val="120"/>
              <w:marBottom w:val="120"/>
              <w:divBdr>
                <w:top w:val="none" w:sz="0" w:space="0" w:color="auto"/>
                <w:left w:val="none" w:sz="0" w:space="0" w:color="auto"/>
                <w:bottom w:val="none" w:sz="0" w:space="0" w:color="auto"/>
                <w:right w:val="none" w:sz="0" w:space="0" w:color="auto"/>
              </w:divBdr>
              <w:divsChild>
                <w:div w:id="702094250">
                  <w:marLeft w:val="0"/>
                  <w:marRight w:val="0"/>
                  <w:marTop w:val="120"/>
                  <w:marBottom w:val="0"/>
                  <w:divBdr>
                    <w:top w:val="none" w:sz="0" w:space="0" w:color="auto"/>
                    <w:left w:val="none" w:sz="0" w:space="0" w:color="auto"/>
                    <w:bottom w:val="none" w:sz="0" w:space="0" w:color="auto"/>
                    <w:right w:val="none" w:sz="0" w:space="0" w:color="auto"/>
                  </w:divBdr>
                </w:div>
              </w:divsChild>
            </w:div>
            <w:div w:id="2059082539">
              <w:marLeft w:val="0"/>
              <w:marRight w:val="288"/>
              <w:marTop w:val="120"/>
              <w:marBottom w:val="120"/>
              <w:divBdr>
                <w:top w:val="none" w:sz="0" w:space="0" w:color="auto"/>
                <w:left w:val="none" w:sz="0" w:space="0" w:color="auto"/>
                <w:bottom w:val="none" w:sz="0" w:space="0" w:color="auto"/>
                <w:right w:val="none" w:sz="0" w:space="0" w:color="auto"/>
              </w:divBdr>
              <w:divsChild>
                <w:div w:id="427777648">
                  <w:marLeft w:val="0"/>
                  <w:marRight w:val="0"/>
                  <w:marTop w:val="0"/>
                  <w:marBottom w:val="360"/>
                  <w:divBdr>
                    <w:top w:val="none" w:sz="0" w:space="0" w:color="auto"/>
                    <w:left w:val="none" w:sz="0" w:space="0" w:color="auto"/>
                    <w:bottom w:val="none" w:sz="0" w:space="0" w:color="auto"/>
                    <w:right w:val="none" w:sz="0" w:space="0" w:color="auto"/>
                  </w:divBdr>
                </w:div>
                <w:div w:id="951090096">
                  <w:marLeft w:val="0"/>
                  <w:marRight w:val="0"/>
                  <w:marTop w:val="168"/>
                  <w:marBottom w:val="72"/>
                  <w:divBdr>
                    <w:top w:val="none" w:sz="0" w:space="0" w:color="auto"/>
                    <w:left w:val="none" w:sz="0" w:space="0" w:color="auto"/>
                    <w:bottom w:val="none" w:sz="0" w:space="0" w:color="auto"/>
                    <w:right w:val="none" w:sz="0" w:space="0" w:color="auto"/>
                  </w:divBdr>
                  <w:divsChild>
                    <w:div w:id="271865738">
                      <w:marLeft w:val="0"/>
                      <w:marRight w:val="0"/>
                      <w:marTop w:val="0"/>
                      <w:marBottom w:val="0"/>
                      <w:divBdr>
                        <w:top w:val="none" w:sz="0" w:space="0" w:color="auto"/>
                        <w:left w:val="none" w:sz="0" w:space="0" w:color="auto"/>
                        <w:bottom w:val="none" w:sz="0" w:space="0" w:color="auto"/>
                        <w:right w:val="none" w:sz="0" w:space="0" w:color="auto"/>
                      </w:divBdr>
                    </w:div>
                  </w:divsChild>
                </w:div>
                <w:div w:id="337928892">
                  <w:marLeft w:val="0"/>
                  <w:marRight w:val="0"/>
                  <w:marTop w:val="120"/>
                  <w:marBottom w:val="0"/>
                  <w:divBdr>
                    <w:top w:val="none" w:sz="0" w:space="0" w:color="auto"/>
                    <w:left w:val="none" w:sz="0" w:space="0" w:color="auto"/>
                    <w:bottom w:val="none" w:sz="0" w:space="0" w:color="auto"/>
                    <w:right w:val="none" w:sz="0" w:space="0" w:color="auto"/>
                  </w:divBdr>
                  <w:divsChild>
                    <w:div w:id="1189443744">
                      <w:marLeft w:val="0"/>
                      <w:marRight w:val="0"/>
                      <w:marTop w:val="0"/>
                      <w:marBottom w:val="0"/>
                      <w:divBdr>
                        <w:top w:val="none" w:sz="0" w:space="0" w:color="auto"/>
                        <w:left w:val="none" w:sz="0" w:space="0" w:color="auto"/>
                        <w:bottom w:val="none" w:sz="0" w:space="0" w:color="auto"/>
                        <w:right w:val="none" w:sz="0" w:space="0" w:color="auto"/>
                      </w:divBdr>
                    </w:div>
                    <w:div w:id="116385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035595">
          <w:marLeft w:val="0"/>
          <w:marRight w:val="0"/>
          <w:marTop w:val="0"/>
          <w:marBottom w:val="432"/>
          <w:divBdr>
            <w:top w:val="single" w:sz="6" w:space="0" w:color="DDDDDD"/>
            <w:left w:val="single" w:sz="6" w:space="0" w:color="DDDDDD"/>
            <w:bottom w:val="single" w:sz="6" w:space="0" w:color="DDDDDD"/>
            <w:right w:val="single" w:sz="6" w:space="0" w:color="DDDDDD"/>
          </w:divBdr>
          <w:divsChild>
            <w:div w:id="959919420">
              <w:marLeft w:val="288"/>
              <w:marRight w:val="0"/>
              <w:marTop w:val="120"/>
              <w:marBottom w:val="120"/>
              <w:divBdr>
                <w:top w:val="none" w:sz="0" w:space="0" w:color="auto"/>
                <w:left w:val="none" w:sz="0" w:space="0" w:color="auto"/>
                <w:bottom w:val="none" w:sz="0" w:space="0" w:color="auto"/>
                <w:right w:val="none" w:sz="0" w:space="0" w:color="auto"/>
              </w:divBdr>
              <w:divsChild>
                <w:div w:id="1332634562">
                  <w:marLeft w:val="0"/>
                  <w:marRight w:val="0"/>
                  <w:marTop w:val="120"/>
                  <w:marBottom w:val="0"/>
                  <w:divBdr>
                    <w:top w:val="none" w:sz="0" w:space="0" w:color="auto"/>
                    <w:left w:val="none" w:sz="0" w:space="0" w:color="auto"/>
                    <w:bottom w:val="none" w:sz="0" w:space="0" w:color="auto"/>
                    <w:right w:val="none" w:sz="0" w:space="0" w:color="auto"/>
                  </w:divBdr>
                </w:div>
              </w:divsChild>
            </w:div>
            <w:div w:id="190610720">
              <w:marLeft w:val="0"/>
              <w:marRight w:val="288"/>
              <w:marTop w:val="120"/>
              <w:marBottom w:val="120"/>
              <w:divBdr>
                <w:top w:val="none" w:sz="0" w:space="0" w:color="auto"/>
                <w:left w:val="none" w:sz="0" w:space="0" w:color="auto"/>
                <w:bottom w:val="none" w:sz="0" w:space="0" w:color="auto"/>
                <w:right w:val="none" w:sz="0" w:space="0" w:color="auto"/>
              </w:divBdr>
              <w:divsChild>
                <w:div w:id="1171405167">
                  <w:marLeft w:val="0"/>
                  <w:marRight w:val="0"/>
                  <w:marTop w:val="0"/>
                  <w:marBottom w:val="360"/>
                  <w:divBdr>
                    <w:top w:val="none" w:sz="0" w:space="0" w:color="auto"/>
                    <w:left w:val="none" w:sz="0" w:space="0" w:color="auto"/>
                    <w:bottom w:val="none" w:sz="0" w:space="0" w:color="auto"/>
                    <w:right w:val="none" w:sz="0" w:space="0" w:color="auto"/>
                  </w:divBdr>
                </w:div>
                <w:div w:id="1515266370">
                  <w:marLeft w:val="0"/>
                  <w:marRight w:val="0"/>
                  <w:marTop w:val="168"/>
                  <w:marBottom w:val="72"/>
                  <w:divBdr>
                    <w:top w:val="none" w:sz="0" w:space="0" w:color="auto"/>
                    <w:left w:val="none" w:sz="0" w:space="0" w:color="auto"/>
                    <w:bottom w:val="none" w:sz="0" w:space="0" w:color="auto"/>
                    <w:right w:val="none" w:sz="0" w:space="0" w:color="auto"/>
                  </w:divBdr>
                </w:div>
                <w:div w:id="1576352255">
                  <w:marLeft w:val="0"/>
                  <w:marRight w:val="0"/>
                  <w:marTop w:val="120"/>
                  <w:marBottom w:val="0"/>
                  <w:divBdr>
                    <w:top w:val="none" w:sz="0" w:space="0" w:color="auto"/>
                    <w:left w:val="none" w:sz="0" w:space="0" w:color="auto"/>
                    <w:bottom w:val="none" w:sz="0" w:space="0" w:color="auto"/>
                    <w:right w:val="none" w:sz="0" w:space="0" w:color="auto"/>
                  </w:divBdr>
                  <w:divsChild>
                    <w:div w:id="1712413554">
                      <w:marLeft w:val="0"/>
                      <w:marRight w:val="0"/>
                      <w:marTop w:val="0"/>
                      <w:marBottom w:val="0"/>
                      <w:divBdr>
                        <w:top w:val="none" w:sz="0" w:space="0" w:color="auto"/>
                        <w:left w:val="none" w:sz="0" w:space="0" w:color="auto"/>
                        <w:bottom w:val="none" w:sz="0" w:space="0" w:color="auto"/>
                        <w:right w:val="none" w:sz="0" w:space="0" w:color="auto"/>
                      </w:divBdr>
                    </w:div>
                    <w:div w:id="118633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09752">
          <w:marLeft w:val="0"/>
          <w:marRight w:val="0"/>
          <w:marTop w:val="0"/>
          <w:marBottom w:val="432"/>
          <w:divBdr>
            <w:top w:val="single" w:sz="6" w:space="0" w:color="DDDDDD"/>
            <w:left w:val="single" w:sz="6" w:space="0" w:color="DDDDDD"/>
            <w:bottom w:val="single" w:sz="6" w:space="0" w:color="DDDDDD"/>
            <w:right w:val="single" w:sz="6" w:space="0" w:color="DDDDDD"/>
          </w:divBdr>
          <w:divsChild>
            <w:div w:id="908222905">
              <w:marLeft w:val="288"/>
              <w:marRight w:val="0"/>
              <w:marTop w:val="120"/>
              <w:marBottom w:val="120"/>
              <w:divBdr>
                <w:top w:val="none" w:sz="0" w:space="0" w:color="auto"/>
                <w:left w:val="none" w:sz="0" w:space="0" w:color="auto"/>
                <w:bottom w:val="none" w:sz="0" w:space="0" w:color="auto"/>
                <w:right w:val="none" w:sz="0" w:space="0" w:color="auto"/>
              </w:divBdr>
              <w:divsChild>
                <w:div w:id="967050282">
                  <w:marLeft w:val="0"/>
                  <w:marRight w:val="0"/>
                  <w:marTop w:val="120"/>
                  <w:marBottom w:val="0"/>
                  <w:divBdr>
                    <w:top w:val="none" w:sz="0" w:space="0" w:color="auto"/>
                    <w:left w:val="none" w:sz="0" w:space="0" w:color="auto"/>
                    <w:bottom w:val="none" w:sz="0" w:space="0" w:color="auto"/>
                    <w:right w:val="none" w:sz="0" w:space="0" w:color="auto"/>
                  </w:divBdr>
                </w:div>
              </w:divsChild>
            </w:div>
            <w:div w:id="519004798">
              <w:marLeft w:val="0"/>
              <w:marRight w:val="288"/>
              <w:marTop w:val="120"/>
              <w:marBottom w:val="120"/>
              <w:divBdr>
                <w:top w:val="none" w:sz="0" w:space="0" w:color="auto"/>
                <w:left w:val="none" w:sz="0" w:space="0" w:color="auto"/>
                <w:bottom w:val="none" w:sz="0" w:space="0" w:color="auto"/>
                <w:right w:val="none" w:sz="0" w:space="0" w:color="auto"/>
              </w:divBdr>
              <w:divsChild>
                <w:div w:id="254940595">
                  <w:marLeft w:val="0"/>
                  <w:marRight w:val="0"/>
                  <w:marTop w:val="0"/>
                  <w:marBottom w:val="360"/>
                  <w:divBdr>
                    <w:top w:val="none" w:sz="0" w:space="0" w:color="auto"/>
                    <w:left w:val="none" w:sz="0" w:space="0" w:color="auto"/>
                    <w:bottom w:val="none" w:sz="0" w:space="0" w:color="auto"/>
                    <w:right w:val="none" w:sz="0" w:space="0" w:color="auto"/>
                  </w:divBdr>
                </w:div>
                <w:div w:id="1503663606">
                  <w:marLeft w:val="0"/>
                  <w:marRight w:val="0"/>
                  <w:marTop w:val="168"/>
                  <w:marBottom w:val="72"/>
                  <w:divBdr>
                    <w:top w:val="none" w:sz="0" w:space="0" w:color="auto"/>
                    <w:left w:val="none" w:sz="0" w:space="0" w:color="auto"/>
                    <w:bottom w:val="none" w:sz="0" w:space="0" w:color="auto"/>
                    <w:right w:val="none" w:sz="0" w:space="0" w:color="auto"/>
                  </w:divBdr>
                  <w:divsChild>
                    <w:div w:id="180050352">
                      <w:marLeft w:val="0"/>
                      <w:marRight w:val="0"/>
                      <w:marTop w:val="0"/>
                      <w:marBottom w:val="0"/>
                      <w:divBdr>
                        <w:top w:val="none" w:sz="0" w:space="0" w:color="auto"/>
                        <w:left w:val="none" w:sz="0" w:space="0" w:color="auto"/>
                        <w:bottom w:val="none" w:sz="0" w:space="0" w:color="auto"/>
                        <w:right w:val="none" w:sz="0" w:space="0" w:color="auto"/>
                      </w:divBdr>
                    </w:div>
                    <w:div w:id="118058145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255</Words>
  <Characters>1403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ESTACION</dc:creator>
  <cp:lastModifiedBy>ESTACION</cp:lastModifiedBy>
  <cp:revision>1</cp:revision>
  <dcterms:created xsi:type="dcterms:W3CDTF">2013-11-14T23:32:00Z</dcterms:created>
  <dcterms:modified xsi:type="dcterms:W3CDTF">2013-11-14T23:44:00Z</dcterms:modified>
</cp:coreProperties>
</file>